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E4076" w14:textId="11E0443F" w:rsidR="003164AC" w:rsidRPr="00176C0F" w:rsidRDefault="003164AC" w:rsidP="003164AC">
      <w:pPr>
        <w:pStyle w:val="CRCoverPage"/>
        <w:tabs>
          <w:tab w:val="right" w:pos="9639"/>
        </w:tabs>
        <w:spacing w:after="0"/>
        <w:rPr>
          <w:rFonts w:cs="Arial"/>
          <w:b/>
          <w:i/>
          <w:sz w:val="28"/>
        </w:rPr>
      </w:pPr>
      <w:bookmarkStart w:id="0" w:name="_Hlk145491888"/>
      <w:r w:rsidRPr="00176C0F">
        <w:rPr>
          <w:rFonts w:cs="Arial"/>
          <w:b/>
          <w:sz w:val="24"/>
        </w:rPr>
        <w:t>3GPP TSG-CT WG1 Meeting #150</w:t>
      </w:r>
      <w:r w:rsidRPr="00176C0F">
        <w:rPr>
          <w:rFonts w:cs="Arial"/>
          <w:b/>
          <w:i/>
          <w:sz w:val="28"/>
        </w:rPr>
        <w:tab/>
      </w:r>
      <w:r w:rsidRPr="00176C0F">
        <w:rPr>
          <w:rFonts w:cs="Arial"/>
          <w:b/>
          <w:sz w:val="24"/>
        </w:rPr>
        <w:t>C1-244299</w:t>
      </w:r>
    </w:p>
    <w:p w14:paraId="1B0BE927" w14:textId="77777777" w:rsidR="003164AC" w:rsidRPr="00176C0F" w:rsidRDefault="003164AC" w:rsidP="003164AC">
      <w:pPr>
        <w:pStyle w:val="CRCoverPage"/>
        <w:outlineLvl w:val="0"/>
        <w:rPr>
          <w:rFonts w:cs="Arial"/>
          <w:b/>
          <w:sz w:val="24"/>
        </w:rPr>
      </w:pPr>
      <w:r w:rsidRPr="00176C0F">
        <w:rPr>
          <w:rFonts w:cs="Arial"/>
          <w:b/>
          <w:sz w:val="24"/>
        </w:rPr>
        <w:t>Maastricht, Netherlands, 19-23 August 2024</w:t>
      </w:r>
    </w:p>
    <w:bookmarkEnd w:id="0"/>
    <w:p w14:paraId="3C338F03" w14:textId="77777777" w:rsidR="006D01D9" w:rsidRPr="00176C0F" w:rsidRDefault="006D01D9">
      <w:pPr>
        <w:spacing w:after="120"/>
        <w:ind w:left="1985" w:hanging="1985"/>
        <w:rPr>
          <w:rFonts w:ascii="Arial" w:hAnsi="Arial" w:cs="Arial"/>
          <w:b/>
          <w:bCs/>
        </w:rPr>
      </w:pPr>
    </w:p>
    <w:p w14:paraId="484BE995" w14:textId="08158247" w:rsidR="00236D1F" w:rsidRPr="00176C0F" w:rsidRDefault="00236D1F">
      <w:pPr>
        <w:spacing w:after="120"/>
        <w:ind w:left="1985" w:hanging="1985"/>
        <w:rPr>
          <w:rFonts w:ascii="Arial" w:hAnsi="Arial" w:cs="Arial"/>
          <w:b/>
          <w:bCs/>
        </w:rPr>
      </w:pPr>
      <w:r w:rsidRPr="00176C0F">
        <w:rPr>
          <w:rFonts w:ascii="Arial" w:hAnsi="Arial" w:cs="Arial"/>
          <w:b/>
          <w:bCs/>
        </w:rPr>
        <w:t>Source:</w:t>
      </w:r>
      <w:r w:rsidRPr="00176C0F">
        <w:rPr>
          <w:rFonts w:ascii="Arial" w:hAnsi="Arial" w:cs="Arial"/>
          <w:b/>
          <w:bCs/>
        </w:rPr>
        <w:tab/>
      </w:r>
      <w:r w:rsidR="0051426B" w:rsidRPr="00176C0F">
        <w:rPr>
          <w:rFonts w:ascii="Arial" w:hAnsi="Arial" w:cs="Arial"/>
          <w:b/>
          <w:bCs/>
        </w:rPr>
        <w:t>vivo</w:t>
      </w:r>
    </w:p>
    <w:p w14:paraId="234CD7C4" w14:textId="4544F4D9" w:rsidR="00236D1F" w:rsidRPr="00176C0F" w:rsidRDefault="00236D1F">
      <w:pPr>
        <w:spacing w:after="120"/>
        <w:ind w:left="1985" w:hanging="1985"/>
        <w:rPr>
          <w:rFonts w:ascii="Arial" w:hAnsi="Arial" w:cs="Arial"/>
          <w:b/>
          <w:bCs/>
        </w:rPr>
      </w:pPr>
      <w:r w:rsidRPr="00176C0F">
        <w:rPr>
          <w:rFonts w:ascii="Arial" w:hAnsi="Arial" w:cs="Arial"/>
          <w:b/>
          <w:bCs/>
        </w:rPr>
        <w:t>Title:</w:t>
      </w:r>
      <w:r w:rsidRPr="00176C0F">
        <w:rPr>
          <w:rFonts w:ascii="Arial" w:hAnsi="Arial" w:cs="Arial"/>
          <w:b/>
          <w:bCs/>
        </w:rPr>
        <w:tab/>
      </w:r>
      <w:r w:rsidR="0051426B" w:rsidRPr="00176C0F">
        <w:rPr>
          <w:rFonts w:ascii="Arial" w:hAnsi="Arial" w:cs="Arial"/>
          <w:b/>
          <w:bCs/>
        </w:rPr>
        <w:t xml:space="preserve">Discussion on </w:t>
      </w:r>
      <w:r w:rsidR="00B8434E" w:rsidRPr="00176C0F">
        <w:rPr>
          <w:rFonts w:ascii="Arial" w:hAnsi="Arial" w:cs="Arial"/>
          <w:b/>
          <w:bCs/>
        </w:rPr>
        <w:t>user experience</w:t>
      </w:r>
      <w:r w:rsidR="00E43323" w:rsidRPr="00176C0F">
        <w:rPr>
          <w:rFonts w:ascii="Arial" w:hAnsi="Arial" w:cs="Arial"/>
          <w:b/>
          <w:bCs/>
        </w:rPr>
        <w:t xml:space="preserve"> issue for mitigation of bidding down attack</w:t>
      </w:r>
    </w:p>
    <w:p w14:paraId="55FE3D7D" w14:textId="1B97FC68" w:rsidR="00236D1F" w:rsidRPr="00176C0F" w:rsidRDefault="00236D1F">
      <w:pPr>
        <w:spacing w:after="120"/>
        <w:ind w:left="1985" w:hanging="1985"/>
        <w:rPr>
          <w:rFonts w:ascii="Arial" w:hAnsi="Arial" w:cs="Arial"/>
          <w:b/>
          <w:bCs/>
        </w:rPr>
      </w:pPr>
      <w:r w:rsidRPr="00176C0F">
        <w:rPr>
          <w:rFonts w:ascii="Arial" w:hAnsi="Arial" w:cs="Arial"/>
          <w:b/>
          <w:bCs/>
        </w:rPr>
        <w:t>Agenda item:</w:t>
      </w:r>
      <w:r w:rsidRPr="00176C0F">
        <w:rPr>
          <w:rFonts w:ascii="Arial" w:hAnsi="Arial" w:cs="Arial"/>
          <w:b/>
          <w:bCs/>
        </w:rPr>
        <w:tab/>
      </w:r>
      <w:r w:rsidR="0051426B" w:rsidRPr="00176C0F">
        <w:rPr>
          <w:rFonts w:ascii="Arial" w:hAnsi="Arial" w:cs="Arial"/>
          <w:b/>
          <w:bCs/>
        </w:rPr>
        <w:t>18</w:t>
      </w:r>
      <w:r w:rsidRPr="00176C0F">
        <w:rPr>
          <w:rFonts w:ascii="Arial" w:hAnsi="Arial" w:cs="Arial"/>
          <w:b/>
          <w:bCs/>
        </w:rPr>
        <w:t>.</w:t>
      </w:r>
      <w:r w:rsidR="0051426B" w:rsidRPr="00176C0F">
        <w:rPr>
          <w:rFonts w:ascii="Arial" w:hAnsi="Arial" w:cs="Arial"/>
          <w:b/>
          <w:bCs/>
        </w:rPr>
        <w:t>2.</w:t>
      </w:r>
      <w:r w:rsidR="00FB42E0" w:rsidRPr="00176C0F">
        <w:rPr>
          <w:rFonts w:ascii="Arial" w:hAnsi="Arial" w:cs="Arial"/>
          <w:b/>
          <w:bCs/>
        </w:rPr>
        <w:t>40</w:t>
      </w:r>
    </w:p>
    <w:p w14:paraId="1589C299" w14:textId="4EDC114A" w:rsidR="00236D1F" w:rsidRPr="00176C0F" w:rsidRDefault="00236D1F">
      <w:pPr>
        <w:spacing w:after="120"/>
        <w:ind w:left="1985" w:hanging="1985"/>
        <w:rPr>
          <w:rFonts w:ascii="Arial" w:hAnsi="Arial" w:cs="Arial"/>
          <w:b/>
          <w:bCs/>
        </w:rPr>
      </w:pPr>
      <w:r w:rsidRPr="00176C0F">
        <w:rPr>
          <w:rFonts w:ascii="Arial" w:hAnsi="Arial" w:cs="Arial"/>
          <w:b/>
          <w:bCs/>
        </w:rPr>
        <w:t>Document for:</w:t>
      </w:r>
      <w:r w:rsidRPr="00176C0F">
        <w:rPr>
          <w:rFonts w:ascii="Arial" w:hAnsi="Arial" w:cs="Arial"/>
          <w:b/>
          <w:bCs/>
        </w:rPr>
        <w:tab/>
      </w:r>
      <w:r w:rsidR="00577727" w:rsidRPr="00176C0F">
        <w:rPr>
          <w:rFonts w:ascii="Arial" w:hAnsi="Arial" w:cs="Arial"/>
          <w:b/>
          <w:bCs/>
        </w:rPr>
        <w:t>DISCUSSION</w:t>
      </w:r>
    </w:p>
    <w:p w14:paraId="60FB276B" w14:textId="77777777" w:rsidR="00236D1F" w:rsidRPr="00176C0F" w:rsidRDefault="00236D1F">
      <w:pPr>
        <w:pBdr>
          <w:bottom w:val="single" w:sz="4" w:space="1" w:color="auto"/>
        </w:pBdr>
        <w:rPr>
          <w:rFonts w:ascii="Arial" w:hAnsi="Arial" w:cs="Arial"/>
          <w:b/>
          <w:bCs/>
        </w:rPr>
      </w:pPr>
    </w:p>
    <w:p w14:paraId="3574603D" w14:textId="32987D34" w:rsidR="0051426B" w:rsidRPr="00176C0F" w:rsidRDefault="0051426B" w:rsidP="00ED2245">
      <w:pPr>
        <w:pStyle w:val="1"/>
        <w:spacing w:before="100" w:beforeAutospacing="1" w:after="100" w:afterAutospacing="1" w:line="360" w:lineRule="auto"/>
        <w:rPr>
          <w:rFonts w:cs="Arial"/>
          <w:noProof/>
        </w:rPr>
      </w:pPr>
      <w:r w:rsidRPr="00176C0F">
        <w:rPr>
          <w:rFonts w:cs="Arial"/>
          <w:noProof/>
        </w:rPr>
        <w:t>1. Introduction</w:t>
      </w:r>
    </w:p>
    <w:p w14:paraId="605BE403" w14:textId="013C2358" w:rsidR="00962092" w:rsidRPr="00176C0F" w:rsidRDefault="00E43323" w:rsidP="00C85A6A">
      <w:pPr>
        <w:spacing w:before="100" w:beforeAutospacing="1" w:after="100" w:afterAutospacing="1" w:line="360" w:lineRule="auto"/>
        <w:rPr>
          <w:rFonts w:ascii="Arial" w:hAnsi="Arial" w:cs="Arial"/>
          <w:lang w:eastAsia="zh-CN"/>
        </w:rPr>
      </w:pPr>
      <w:r w:rsidRPr="00176C0F">
        <w:rPr>
          <w:rFonts w:ascii="Arial" w:hAnsi="Arial" w:cs="Arial"/>
          <w:lang w:eastAsia="zh-CN"/>
        </w:rPr>
        <w:t xml:space="preserve">CT1 has </w:t>
      </w:r>
      <w:r w:rsidR="00213574" w:rsidRPr="00176C0F">
        <w:rPr>
          <w:rFonts w:ascii="Arial" w:hAnsi="Arial" w:cs="Arial"/>
          <w:lang w:eastAsia="zh-CN"/>
        </w:rPr>
        <w:t xml:space="preserve">technically </w:t>
      </w:r>
      <w:bookmarkStart w:id="1" w:name="OLE_LINK2"/>
      <w:r w:rsidR="00213574" w:rsidRPr="00176C0F">
        <w:rPr>
          <w:rFonts w:ascii="Arial" w:hAnsi="Arial" w:cs="Arial"/>
          <w:lang w:eastAsia="zh-CN"/>
        </w:rPr>
        <w:t>endorsed CR</w:t>
      </w:r>
      <w:r w:rsidRPr="00176C0F">
        <w:rPr>
          <w:rFonts w:ascii="Arial" w:hAnsi="Arial" w:cs="Arial"/>
          <w:lang w:eastAsia="zh-CN"/>
        </w:rPr>
        <w:t xml:space="preserve"> </w:t>
      </w:r>
      <w:bookmarkStart w:id="2" w:name="OLE_LINK29"/>
      <w:r w:rsidRPr="00176C0F">
        <w:rPr>
          <w:rFonts w:ascii="Arial" w:hAnsi="Arial" w:cs="Arial"/>
          <w:lang w:eastAsia="zh-CN"/>
        </w:rPr>
        <w:t>C1-24</w:t>
      </w:r>
      <w:r w:rsidR="00213574" w:rsidRPr="00176C0F">
        <w:rPr>
          <w:rFonts w:ascii="Arial" w:hAnsi="Arial" w:cs="Arial"/>
          <w:lang w:eastAsia="zh-CN"/>
        </w:rPr>
        <w:t>1783</w:t>
      </w:r>
      <w:bookmarkEnd w:id="1"/>
      <w:bookmarkEnd w:id="2"/>
      <w:r w:rsidR="00B607FC" w:rsidRPr="00176C0F">
        <w:rPr>
          <w:rFonts w:ascii="Arial" w:hAnsi="Arial" w:cs="Arial"/>
          <w:lang w:eastAsia="zh-CN"/>
        </w:rPr>
        <w:t xml:space="preserve"> </w:t>
      </w:r>
      <w:r w:rsidRPr="00176C0F">
        <w:rPr>
          <w:rFonts w:ascii="Arial" w:hAnsi="Arial" w:cs="Arial"/>
          <w:lang w:eastAsia="zh-CN"/>
        </w:rPr>
        <w:t>for mitigation of bidding down attack, and send LS C1-</w:t>
      </w:r>
      <w:r w:rsidR="00ED2245" w:rsidRPr="00176C0F">
        <w:rPr>
          <w:rFonts w:ascii="Arial" w:hAnsi="Arial" w:cs="Arial"/>
          <w:lang w:eastAsia="zh-CN"/>
        </w:rPr>
        <w:t>241848</w:t>
      </w:r>
      <w:r w:rsidRPr="00176C0F">
        <w:rPr>
          <w:rFonts w:ascii="Arial" w:hAnsi="Arial" w:cs="Arial"/>
          <w:lang w:eastAsia="zh-CN"/>
        </w:rPr>
        <w:t xml:space="preserve"> to SA3 to check the whether the CRs can be sent to plenary. </w:t>
      </w:r>
      <w:r w:rsidR="00B607FC" w:rsidRPr="00176C0F">
        <w:rPr>
          <w:rFonts w:ascii="Arial" w:hAnsi="Arial" w:cs="Arial"/>
          <w:lang w:eastAsia="zh-CN"/>
        </w:rPr>
        <w:t xml:space="preserve">SA3 has replied S3-242367, and </w:t>
      </w:r>
      <w:r w:rsidR="003F7C67" w:rsidRPr="00176C0F">
        <w:rPr>
          <w:rFonts w:ascii="Arial" w:hAnsi="Arial" w:cs="Arial"/>
          <w:lang w:eastAsia="zh-CN"/>
        </w:rPr>
        <w:t>states that “this solution can lead to concerns regarding user experience if UEs are upgraded to Rel-18 or later, whereas the MME is with pre-Rel-18. SA3 suggests that CT1 considers this aspect and come up with further solutions if any.”</w:t>
      </w:r>
      <w:r w:rsidR="00176C0F">
        <w:rPr>
          <w:rFonts w:ascii="Arial" w:hAnsi="Arial" w:cs="Arial"/>
          <w:lang w:eastAsia="zh-CN"/>
        </w:rPr>
        <w:t>.</w:t>
      </w:r>
      <w:r w:rsidR="00795DEB">
        <w:rPr>
          <w:rFonts w:ascii="Arial" w:hAnsi="Arial" w:cs="Arial"/>
          <w:lang w:eastAsia="zh-CN"/>
        </w:rPr>
        <w:t xml:space="preserve"> CT1 has agreed CR </w:t>
      </w:r>
      <w:r w:rsidR="00795DEB" w:rsidRPr="00176C0F">
        <w:rPr>
          <w:rFonts w:ascii="Arial" w:hAnsi="Arial" w:cs="Arial"/>
          <w:lang w:eastAsia="zh-CN"/>
        </w:rPr>
        <w:t>C1-24</w:t>
      </w:r>
      <w:r w:rsidR="00795DEB">
        <w:rPr>
          <w:rFonts w:ascii="Arial" w:hAnsi="Arial" w:cs="Arial"/>
          <w:lang w:eastAsia="zh-CN"/>
        </w:rPr>
        <w:t xml:space="preserve">3059 </w:t>
      </w:r>
      <w:r w:rsidR="00795DEB">
        <w:rPr>
          <w:rFonts w:ascii="Arial" w:hAnsi="Arial" w:cs="Arial" w:hint="eastAsia"/>
          <w:lang w:eastAsia="zh-CN"/>
        </w:rPr>
        <w:t>which</w:t>
      </w:r>
      <w:r w:rsidR="00795DEB">
        <w:rPr>
          <w:rFonts w:ascii="Arial" w:hAnsi="Arial" w:cs="Arial"/>
          <w:lang w:eastAsia="zh-CN"/>
        </w:rPr>
        <w:t xml:space="preserve"> </w:t>
      </w:r>
      <w:r w:rsidR="00795DEB">
        <w:rPr>
          <w:rFonts w:ascii="Arial" w:hAnsi="Arial" w:cs="Arial" w:hint="eastAsia"/>
          <w:lang w:eastAsia="zh-CN"/>
        </w:rPr>
        <w:t>is</w:t>
      </w:r>
      <w:r w:rsidR="00795DEB">
        <w:rPr>
          <w:rFonts w:ascii="Arial" w:hAnsi="Arial" w:cs="Arial"/>
          <w:lang w:eastAsia="zh-CN"/>
        </w:rPr>
        <w:t xml:space="preserve"> </w:t>
      </w:r>
      <w:r w:rsidR="00795DEB">
        <w:rPr>
          <w:rFonts w:ascii="Arial" w:hAnsi="Arial" w:cs="Arial" w:hint="eastAsia"/>
          <w:lang w:eastAsia="zh-CN"/>
        </w:rPr>
        <w:t>revision</w:t>
      </w:r>
      <w:r w:rsidR="00795DEB">
        <w:rPr>
          <w:rFonts w:ascii="Arial" w:hAnsi="Arial" w:cs="Arial"/>
          <w:lang w:eastAsia="zh-CN"/>
        </w:rPr>
        <w:t xml:space="preserve"> </w:t>
      </w:r>
      <w:r w:rsidR="00795DEB">
        <w:rPr>
          <w:rFonts w:ascii="Arial" w:hAnsi="Arial" w:cs="Arial" w:hint="eastAsia"/>
          <w:lang w:eastAsia="zh-CN"/>
        </w:rPr>
        <w:t>of</w:t>
      </w:r>
      <w:r w:rsidR="00795DEB">
        <w:rPr>
          <w:rFonts w:ascii="Arial" w:hAnsi="Arial" w:cs="Arial"/>
          <w:lang w:eastAsia="zh-CN"/>
        </w:rPr>
        <w:t xml:space="preserve"> </w:t>
      </w:r>
      <w:r w:rsidR="00795DEB" w:rsidRPr="00176C0F">
        <w:rPr>
          <w:rFonts w:ascii="Arial" w:hAnsi="Arial" w:cs="Arial"/>
          <w:lang w:eastAsia="zh-CN"/>
        </w:rPr>
        <w:t>C1-241783</w:t>
      </w:r>
      <w:r w:rsidR="00795DEB">
        <w:rPr>
          <w:rFonts w:ascii="Arial" w:hAnsi="Arial" w:cs="Arial"/>
          <w:lang w:eastAsia="zh-CN"/>
        </w:rPr>
        <w:t xml:space="preserve"> and sent to plenary</w:t>
      </w:r>
      <w:r w:rsidR="00795DEB">
        <w:rPr>
          <w:rFonts w:ascii="Arial" w:hAnsi="Arial" w:cs="Arial" w:hint="eastAsia"/>
          <w:lang w:eastAsia="zh-CN"/>
        </w:rPr>
        <w:t>,</w:t>
      </w:r>
      <w:r w:rsidR="00795DEB">
        <w:rPr>
          <w:rFonts w:ascii="Arial" w:hAnsi="Arial" w:cs="Arial"/>
          <w:lang w:eastAsia="zh-CN"/>
        </w:rPr>
        <w:t xml:space="preserve"> but CT1 has not reached consensus on the concerns proposed by SA3.</w:t>
      </w:r>
    </w:p>
    <w:p w14:paraId="0E2C1532" w14:textId="52267267" w:rsidR="0051426B" w:rsidRPr="00176C0F" w:rsidRDefault="00EB2FD1" w:rsidP="00ED2245">
      <w:pPr>
        <w:pStyle w:val="1"/>
        <w:spacing w:before="100" w:beforeAutospacing="1" w:after="100" w:afterAutospacing="1" w:line="360" w:lineRule="auto"/>
        <w:rPr>
          <w:rFonts w:cs="Arial"/>
          <w:noProof/>
        </w:rPr>
      </w:pPr>
      <w:r w:rsidRPr="00176C0F">
        <w:rPr>
          <w:rFonts w:cs="Arial"/>
          <w:noProof/>
        </w:rPr>
        <w:t>2</w:t>
      </w:r>
      <w:r w:rsidR="00C85A6A" w:rsidRPr="00176C0F">
        <w:rPr>
          <w:rFonts w:cs="Arial"/>
          <w:noProof/>
        </w:rPr>
        <w:t xml:space="preserve">. </w:t>
      </w:r>
      <w:r w:rsidR="0051426B" w:rsidRPr="00176C0F">
        <w:rPr>
          <w:rFonts w:cs="Arial"/>
          <w:noProof/>
        </w:rPr>
        <w:t>Discussion</w:t>
      </w:r>
    </w:p>
    <w:p w14:paraId="5A2E8DFD" w14:textId="4C411A83" w:rsidR="00EB2FD1" w:rsidRPr="00176C0F" w:rsidRDefault="00EB2FD1" w:rsidP="00EB2FD1">
      <w:pPr>
        <w:pStyle w:val="2"/>
        <w:spacing w:before="100" w:beforeAutospacing="1" w:after="100" w:afterAutospacing="1" w:line="360" w:lineRule="auto"/>
        <w:rPr>
          <w:rFonts w:cs="Arial"/>
          <w:noProof/>
          <w:lang w:eastAsia="zh-CN"/>
        </w:rPr>
      </w:pPr>
      <w:r w:rsidRPr="00176C0F">
        <w:rPr>
          <w:rFonts w:cs="Arial"/>
          <w:noProof/>
          <w:lang w:eastAsia="zh-CN"/>
        </w:rPr>
        <w:t xml:space="preserve">2.1. Background </w:t>
      </w:r>
    </w:p>
    <w:p w14:paraId="470A0EBB" w14:textId="77777777" w:rsidR="00EB2FD1" w:rsidRPr="00176C0F" w:rsidRDefault="00EB2FD1" w:rsidP="00EB2FD1">
      <w:pPr>
        <w:spacing w:before="100" w:beforeAutospacing="1" w:after="100" w:afterAutospacing="1" w:line="360" w:lineRule="auto"/>
        <w:rPr>
          <w:rFonts w:ascii="Arial" w:hAnsi="Arial" w:cs="Arial"/>
          <w:lang w:eastAsia="zh-CN"/>
        </w:rPr>
      </w:pPr>
      <w:r w:rsidRPr="00176C0F">
        <w:rPr>
          <w:rFonts w:ascii="Arial" w:hAnsi="Arial" w:cs="Arial"/>
          <w:lang w:eastAsia="zh-CN"/>
        </w:rPr>
        <w:t>The discussion of bidding down attack in CT1 is initially triggered by RAN2 in R2-1702388, in this LS, RAN2 has discussed LTE RRC procedures vulnerability for potential security/privacy attacks if unprotected RRC connection release message with redirection to unauthenticated GSM BTS is received by the LTE UE as indicated by the previous LS to SA3, RAN2 finds that there will be NAS impact, so ask for SA3 and CT1’s consideration.</w:t>
      </w:r>
    </w:p>
    <w:p w14:paraId="67E40462" w14:textId="77777777" w:rsidR="00EB2FD1" w:rsidRPr="00176C0F" w:rsidRDefault="00EB2FD1" w:rsidP="00EB2FD1">
      <w:pPr>
        <w:spacing w:before="100" w:beforeAutospacing="1" w:after="100" w:afterAutospacing="1" w:line="360" w:lineRule="auto"/>
        <w:rPr>
          <w:rFonts w:ascii="Arial" w:hAnsi="Arial" w:cs="Arial"/>
          <w:lang w:eastAsia="zh-CN"/>
        </w:rPr>
      </w:pPr>
      <w:r w:rsidRPr="00176C0F">
        <w:rPr>
          <w:rFonts w:ascii="Arial" w:hAnsi="Arial" w:cs="Arial"/>
          <w:lang w:eastAsia="zh-CN"/>
        </w:rPr>
        <w:t>CT1 replied RAN2 in C1-171945, CT1 confirms RAN2’s understanding, and proposes that “</w:t>
      </w:r>
      <w:r w:rsidRPr="00176C0F">
        <w:rPr>
          <w:rFonts w:ascii="Arial" w:hAnsi="Arial" w:cs="Arial"/>
          <w:b/>
          <w:bCs/>
          <w:lang w:eastAsia="zh-CN"/>
        </w:rPr>
        <w:t>by default, when entering a new PLMN, the UE will consider the unsecured redirection as not acceptable in the new PLMN</w:t>
      </w:r>
      <w:r w:rsidRPr="00176C0F">
        <w:rPr>
          <w:rFonts w:ascii="Arial" w:hAnsi="Arial" w:cs="Arial"/>
          <w:lang w:eastAsia="zh-CN"/>
        </w:rPr>
        <w:t xml:space="preserve">, until an attach or tracking area updating procedure has been completed successfully and the UE has received the above information from the MME during that procedure.” which is the same with the endorsed C1-241783. And CT1 also notices that the topic is discussed under Rel-12. CT1 sees that such update is feasible only for </w:t>
      </w:r>
      <w:r w:rsidRPr="00176C0F">
        <w:rPr>
          <w:rFonts w:ascii="Arial" w:hAnsi="Arial" w:cs="Arial"/>
          <w:b/>
          <w:bCs/>
          <w:lang w:eastAsia="zh-CN"/>
        </w:rPr>
        <w:t>Release-14</w:t>
      </w:r>
      <w:r w:rsidRPr="00176C0F">
        <w:rPr>
          <w:rFonts w:ascii="Arial" w:hAnsi="Arial" w:cs="Arial"/>
          <w:lang w:eastAsia="zh-CN"/>
        </w:rPr>
        <w:t>.</w:t>
      </w:r>
    </w:p>
    <w:p w14:paraId="31890562" w14:textId="77777777" w:rsidR="00EB2FD1" w:rsidRPr="00176C0F" w:rsidRDefault="00EB2FD1" w:rsidP="00EB2FD1">
      <w:pPr>
        <w:spacing w:before="100" w:beforeAutospacing="1" w:after="100" w:afterAutospacing="1" w:line="360" w:lineRule="auto"/>
        <w:rPr>
          <w:rFonts w:ascii="Arial" w:hAnsi="Arial" w:cs="Arial"/>
          <w:lang w:eastAsia="zh-CN"/>
        </w:rPr>
      </w:pPr>
      <w:r w:rsidRPr="00176C0F">
        <w:rPr>
          <w:rFonts w:ascii="Arial" w:hAnsi="Arial" w:cs="Arial"/>
          <w:lang w:eastAsia="zh-CN"/>
        </w:rPr>
        <w:t xml:space="preserve">RAN2 replied CT1 in R2-1706149, RAN2 thought CT1’s proposal will </w:t>
      </w:r>
      <w:r w:rsidRPr="00176C0F">
        <w:rPr>
          <w:rFonts w:ascii="Arial" w:hAnsi="Arial" w:cs="Arial"/>
          <w:b/>
          <w:bCs/>
          <w:lang w:eastAsia="zh-CN"/>
        </w:rPr>
        <w:t>be problems with legacy networks</w:t>
      </w:r>
      <w:r w:rsidRPr="00176C0F">
        <w:rPr>
          <w:rFonts w:ascii="Arial" w:hAnsi="Arial" w:cs="Arial"/>
          <w:lang w:eastAsia="zh-CN"/>
        </w:rPr>
        <w:t>. More specifically, legacy UEs would still always accept unsecured redirections, but the UEs implementing the new feature would not. This could cause issues with legacy networks where unsecured redirections are used and NAS would not be able to indicate anything. UEs that reject (legitimate) redirections requests would not be able to be served by the (legacy) eNBs).</w:t>
      </w:r>
    </w:p>
    <w:p w14:paraId="70A05C03" w14:textId="2899CAB8" w:rsidR="00EB2FD1" w:rsidRPr="00176C0F" w:rsidRDefault="00EB2FD1" w:rsidP="00EB2FD1">
      <w:pPr>
        <w:spacing w:before="100" w:beforeAutospacing="1" w:after="100" w:afterAutospacing="1" w:line="360" w:lineRule="auto"/>
        <w:rPr>
          <w:rFonts w:ascii="Arial" w:hAnsi="Arial" w:cs="Arial"/>
          <w:lang w:eastAsia="zh-CN"/>
        </w:rPr>
      </w:pPr>
      <w:r w:rsidRPr="00176C0F">
        <w:rPr>
          <w:rFonts w:ascii="Arial" w:hAnsi="Arial" w:cs="Arial"/>
          <w:lang w:eastAsia="zh-CN"/>
        </w:rPr>
        <w:t>After that, CT1 and RAN2 has several round of LSes, and finally agreed C1-175425. The solution is that by default, the UE will not assume the unsecure to 2G is supported in the PLMN</w:t>
      </w:r>
      <w:r w:rsidR="007811F3" w:rsidRPr="00176C0F">
        <w:rPr>
          <w:rFonts w:ascii="Arial" w:hAnsi="Arial" w:cs="Arial"/>
          <w:lang w:eastAsia="zh-CN"/>
        </w:rPr>
        <w:t>, which is proposed in Release-14</w:t>
      </w:r>
      <w:r w:rsidRPr="00176C0F">
        <w:rPr>
          <w:rFonts w:ascii="Arial" w:hAnsi="Arial" w:cs="Arial"/>
          <w:lang w:eastAsia="zh-CN"/>
        </w:rPr>
        <w:t>.</w:t>
      </w:r>
      <w:r w:rsidR="007811F3" w:rsidRPr="00176C0F">
        <w:rPr>
          <w:rFonts w:ascii="Arial" w:hAnsi="Arial" w:cs="Arial"/>
          <w:lang w:eastAsia="zh-CN"/>
        </w:rPr>
        <w:t xml:space="preserve"> RAN2 also finally agreed CR in Release-14 as described in R2-1714</w:t>
      </w:r>
      <w:r w:rsidR="00BB3202" w:rsidRPr="00176C0F">
        <w:rPr>
          <w:rFonts w:ascii="Arial" w:hAnsi="Arial" w:cs="Arial"/>
          <w:lang w:eastAsia="zh-CN"/>
        </w:rPr>
        <w:t>1</w:t>
      </w:r>
      <w:r w:rsidR="007811F3" w:rsidRPr="00176C0F">
        <w:rPr>
          <w:rFonts w:ascii="Arial" w:hAnsi="Arial" w:cs="Arial"/>
          <w:lang w:eastAsia="zh-CN"/>
        </w:rPr>
        <w:t>21.</w:t>
      </w:r>
    </w:p>
    <w:p w14:paraId="52F6D002" w14:textId="0633C1AC" w:rsidR="00EB2FD1" w:rsidRPr="00176C0F" w:rsidRDefault="00EB2FD1" w:rsidP="00EB2FD1">
      <w:pPr>
        <w:spacing w:before="100" w:beforeAutospacing="1" w:after="100" w:afterAutospacing="1" w:line="360" w:lineRule="auto"/>
        <w:rPr>
          <w:rFonts w:ascii="Arial" w:hAnsi="Arial" w:cs="Arial"/>
          <w:b/>
          <w:bCs/>
        </w:rPr>
      </w:pPr>
      <w:r w:rsidRPr="00176C0F">
        <w:rPr>
          <w:rFonts w:ascii="Arial" w:hAnsi="Arial" w:cs="Arial"/>
          <w:b/>
          <w:bCs/>
        </w:rPr>
        <w:lastRenderedPageBreak/>
        <w:t>O</w:t>
      </w:r>
      <w:r w:rsidRPr="00176C0F">
        <w:rPr>
          <w:rFonts w:ascii="Arial" w:hAnsi="Arial" w:cs="Arial"/>
          <w:b/>
          <w:bCs/>
          <w:lang w:eastAsia="zh-CN"/>
        </w:rPr>
        <w:t>bservation</w:t>
      </w:r>
      <w:r w:rsidRPr="00176C0F">
        <w:rPr>
          <w:rFonts w:ascii="Arial" w:hAnsi="Arial" w:cs="Arial"/>
          <w:b/>
          <w:bCs/>
        </w:rPr>
        <w:t xml:space="preserve"> 1: According to R2-1706149 and S3-242367, there has the similar concern of problems with legacy networks from SA3 and RAN2 regarding solution proposed by C1-241783.</w:t>
      </w:r>
    </w:p>
    <w:p w14:paraId="0A998AFA" w14:textId="54ED0E83" w:rsidR="00F37B2B" w:rsidRPr="00176C0F" w:rsidRDefault="00F37B2B" w:rsidP="00EB2FD1">
      <w:pPr>
        <w:spacing w:before="100" w:beforeAutospacing="1" w:after="100" w:afterAutospacing="1" w:line="360" w:lineRule="auto"/>
        <w:rPr>
          <w:rFonts w:ascii="Arial" w:hAnsi="Arial" w:cs="Arial"/>
          <w:b/>
          <w:bCs/>
          <w:lang w:eastAsia="zh-CN"/>
        </w:rPr>
      </w:pPr>
      <w:r w:rsidRPr="00176C0F">
        <w:rPr>
          <w:rFonts w:ascii="Arial" w:hAnsi="Arial" w:cs="Arial"/>
          <w:b/>
          <w:bCs/>
          <w:lang w:eastAsia="zh-CN"/>
        </w:rPr>
        <w:t>Observation 2: This problem is addressed in Release-14 in both RAN2 and CT1, which means that Release-13 or beyond UE and network may not support the feature.</w:t>
      </w:r>
    </w:p>
    <w:p w14:paraId="782FBB3A" w14:textId="77777777" w:rsidR="00EB2FD1" w:rsidRPr="00176C0F" w:rsidRDefault="00EB2FD1" w:rsidP="00EB2FD1">
      <w:pPr>
        <w:rPr>
          <w:rFonts w:ascii="Arial" w:hAnsi="Arial" w:cs="Arial"/>
        </w:rPr>
      </w:pPr>
    </w:p>
    <w:p w14:paraId="48347A28" w14:textId="3AEA9A80" w:rsidR="00E43323" w:rsidRPr="00176C0F" w:rsidRDefault="00AE2C37" w:rsidP="00ED2245">
      <w:pPr>
        <w:pStyle w:val="2"/>
        <w:spacing w:before="100" w:beforeAutospacing="1" w:after="100" w:afterAutospacing="1" w:line="360" w:lineRule="auto"/>
        <w:rPr>
          <w:rFonts w:cs="Arial"/>
          <w:noProof/>
          <w:lang w:eastAsia="zh-CN"/>
        </w:rPr>
      </w:pPr>
      <w:r w:rsidRPr="00176C0F">
        <w:rPr>
          <w:rFonts w:cs="Arial"/>
          <w:noProof/>
          <w:lang w:eastAsia="zh-CN"/>
        </w:rPr>
        <w:t>2.</w:t>
      </w:r>
      <w:r w:rsidR="00EB2FD1" w:rsidRPr="00176C0F">
        <w:rPr>
          <w:rFonts w:cs="Arial"/>
          <w:noProof/>
          <w:lang w:eastAsia="zh-CN"/>
        </w:rPr>
        <w:t>2</w:t>
      </w:r>
      <w:r w:rsidRPr="00176C0F">
        <w:rPr>
          <w:rFonts w:cs="Arial"/>
          <w:noProof/>
          <w:lang w:eastAsia="zh-CN"/>
        </w:rPr>
        <w:t xml:space="preserve">. </w:t>
      </w:r>
      <w:r w:rsidR="00E43323" w:rsidRPr="00176C0F">
        <w:rPr>
          <w:rFonts w:cs="Arial"/>
          <w:noProof/>
          <w:lang w:eastAsia="zh-CN"/>
        </w:rPr>
        <w:t xml:space="preserve">The </w:t>
      </w:r>
      <w:r w:rsidR="00ED2245" w:rsidRPr="00176C0F">
        <w:rPr>
          <w:rFonts w:cs="Arial"/>
          <w:noProof/>
          <w:lang w:eastAsia="zh-CN"/>
        </w:rPr>
        <w:t xml:space="preserve">change of </w:t>
      </w:r>
      <w:r w:rsidR="00E43323" w:rsidRPr="00176C0F">
        <w:rPr>
          <w:rFonts w:cs="Arial"/>
          <w:noProof/>
          <w:lang w:eastAsia="zh-CN"/>
        </w:rPr>
        <w:t xml:space="preserve">UE </w:t>
      </w:r>
      <w:r w:rsidR="00477371" w:rsidRPr="00176C0F">
        <w:rPr>
          <w:rFonts w:cs="Arial"/>
          <w:noProof/>
          <w:lang w:eastAsia="zh-CN"/>
        </w:rPr>
        <w:t>behaviour</w:t>
      </w:r>
    </w:p>
    <w:p w14:paraId="24F836B4" w14:textId="51F0868E" w:rsidR="0026624F" w:rsidRPr="00176C0F" w:rsidRDefault="00E43323" w:rsidP="00ED2245">
      <w:pPr>
        <w:spacing w:before="100" w:beforeAutospacing="1" w:after="100" w:afterAutospacing="1" w:line="360" w:lineRule="auto"/>
        <w:rPr>
          <w:rFonts w:ascii="Arial" w:hAnsi="Arial" w:cs="Arial"/>
          <w:lang w:eastAsia="zh-CN"/>
        </w:rPr>
      </w:pPr>
      <w:r w:rsidRPr="00176C0F">
        <w:rPr>
          <w:rFonts w:ascii="Arial" w:hAnsi="Arial" w:cs="Arial"/>
          <w:lang w:eastAsia="zh-CN"/>
        </w:rPr>
        <w:t xml:space="preserve">According to CT1 </w:t>
      </w:r>
      <w:r w:rsidR="00795DEB">
        <w:rPr>
          <w:rFonts w:ascii="Arial" w:hAnsi="Arial" w:cs="Arial"/>
          <w:lang w:eastAsia="zh-CN"/>
        </w:rPr>
        <w:t>agreed</w:t>
      </w:r>
      <w:r w:rsidR="00795DEB" w:rsidRPr="00176C0F">
        <w:rPr>
          <w:rFonts w:ascii="Arial" w:hAnsi="Arial" w:cs="Arial"/>
          <w:lang w:eastAsia="zh-CN"/>
        </w:rPr>
        <w:t xml:space="preserve"> </w:t>
      </w:r>
      <w:r w:rsidRPr="00176C0F">
        <w:rPr>
          <w:rFonts w:ascii="Arial" w:hAnsi="Arial" w:cs="Arial"/>
          <w:lang w:eastAsia="zh-CN"/>
        </w:rPr>
        <w:t xml:space="preserve">CR </w:t>
      </w:r>
      <w:bookmarkStart w:id="3" w:name="OLE_LINK1"/>
      <w:r w:rsidR="00795DEB" w:rsidRPr="00176C0F">
        <w:rPr>
          <w:rFonts w:ascii="Arial" w:hAnsi="Arial" w:cs="Arial"/>
          <w:lang w:eastAsia="zh-CN"/>
        </w:rPr>
        <w:t>C1-24</w:t>
      </w:r>
      <w:r w:rsidR="00795DEB">
        <w:rPr>
          <w:rFonts w:ascii="Arial" w:hAnsi="Arial" w:cs="Arial"/>
          <w:lang w:eastAsia="zh-CN"/>
        </w:rPr>
        <w:t>3059</w:t>
      </w:r>
      <w:bookmarkEnd w:id="3"/>
      <w:r w:rsidRPr="00176C0F">
        <w:rPr>
          <w:rFonts w:ascii="Arial" w:hAnsi="Arial" w:cs="Arial"/>
          <w:lang w:eastAsia="zh-CN"/>
        </w:rPr>
        <w:t xml:space="preserve">, the default </w:t>
      </w:r>
      <w:r w:rsidR="00213574" w:rsidRPr="00176C0F">
        <w:rPr>
          <w:rFonts w:ascii="Arial" w:hAnsi="Arial" w:cs="Arial"/>
          <w:lang w:eastAsia="zh-CN"/>
        </w:rPr>
        <w:t>behavio</w:t>
      </w:r>
      <w:r w:rsidR="00477371" w:rsidRPr="00176C0F">
        <w:rPr>
          <w:rFonts w:ascii="Arial" w:hAnsi="Arial" w:cs="Arial"/>
          <w:lang w:eastAsia="zh-CN"/>
        </w:rPr>
        <w:t>u</w:t>
      </w:r>
      <w:r w:rsidR="00213574" w:rsidRPr="00176C0F">
        <w:rPr>
          <w:rFonts w:ascii="Arial" w:hAnsi="Arial" w:cs="Arial"/>
          <w:lang w:eastAsia="zh-CN"/>
        </w:rPr>
        <w:t>r</w:t>
      </w:r>
      <w:r w:rsidRPr="00176C0F">
        <w:rPr>
          <w:rFonts w:ascii="Arial" w:hAnsi="Arial" w:cs="Arial"/>
          <w:lang w:eastAsia="zh-CN"/>
        </w:rPr>
        <w:t xml:space="preserve"> on the UE will </w:t>
      </w:r>
      <w:r w:rsidR="00477371" w:rsidRPr="00176C0F">
        <w:rPr>
          <w:rFonts w:ascii="Arial" w:hAnsi="Arial" w:cs="Arial"/>
          <w:lang w:eastAsia="zh-CN"/>
        </w:rPr>
        <w:t xml:space="preserve">be </w:t>
      </w:r>
      <w:r w:rsidR="00A42DFF" w:rsidRPr="00176C0F">
        <w:rPr>
          <w:rFonts w:ascii="Arial" w:hAnsi="Arial" w:cs="Arial"/>
          <w:lang w:eastAsia="zh-CN"/>
        </w:rPr>
        <w:t xml:space="preserve">"indicate to the lower layers that unsecured redirection to a GERAN or UTRAN cell </w:t>
      </w:r>
      <w:r w:rsidR="00A42DFF" w:rsidRPr="00176C0F">
        <w:rPr>
          <w:rFonts w:ascii="Arial" w:hAnsi="Arial" w:cs="Arial"/>
          <w:highlight w:val="green"/>
          <w:lang w:eastAsia="zh-CN"/>
        </w:rPr>
        <w:t>is not allowed</w:t>
      </w:r>
      <w:r w:rsidR="00A42DFF" w:rsidRPr="00176C0F">
        <w:rPr>
          <w:rFonts w:ascii="Arial" w:hAnsi="Arial" w:cs="Arial"/>
          <w:lang w:eastAsia="zh-CN"/>
        </w:rPr>
        <w:t xml:space="preserve"> if the Network policy IE is not included”. However, the legacy </w:t>
      </w:r>
      <w:r w:rsidR="00477371" w:rsidRPr="00176C0F">
        <w:rPr>
          <w:rFonts w:ascii="Arial" w:hAnsi="Arial" w:cs="Arial"/>
          <w:lang w:eastAsia="zh-CN"/>
        </w:rPr>
        <w:t>behaviour</w:t>
      </w:r>
      <w:r w:rsidR="00A42DFF" w:rsidRPr="00176C0F">
        <w:rPr>
          <w:rFonts w:ascii="Arial" w:hAnsi="Arial" w:cs="Arial"/>
          <w:lang w:eastAsia="zh-CN"/>
        </w:rPr>
        <w:t xml:space="preserve"> on the UE is “indicate to the lower layers that unsecured redirection to a GERAN or UTRAN cell </w:t>
      </w:r>
      <w:r w:rsidR="00A42DFF" w:rsidRPr="00176C0F">
        <w:rPr>
          <w:rFonts w:ascii="Arial" w:hAnsi="Arial" w:cs="Arial"/>
          <w:highlight w:val="yellow"/>
          <w:lang w:eastAsia="zh-CN"/>
        </w:rPr>
        <w:t>is allowed</w:t>
      </w:r>
      <w:r w:rsidR="00A42DFF" w:rsidRPr="00176C0F">
        <w:rPr>
          <w:rFonts w:ascii="Arial" w:hAnsi="Arial" w:cs="Arial"/>
          <w:lang w:eastAsia="zh-CN"/>
        </w:rPr>
        <w:t xml:space="preserve"> if the Network policy IE is</w:t>
      </w:r>
      <w:r w:rsidR="00477371" w:rsidRPr="00176C0F">
        <w:rPr>
          <w:rFonts w:ascii="Arial" w:hAnsi="Arial" w:cs="Arial"/>
          <w:lang w:eastAsia="zh-CN"/>
        </w:rPr>
        <w:t xml:space="preserve"> not</w:t>
      </w:r>
      <w:r w:rsidR="00A42DFF" w:rsidRPr="00176C0F">
        <w:rPr>
          <w:rFonts w:ascii="Arial" w:hAnsi="Arial" w:cs="Arial"/>
          <w:lang w:eastAsia="zh-CN"/>
        </w:rPr>
        <w:t xml:space="preserve"> included”.</w:t>
      </w:r>
    </w:p>
    <w:p w14:paraId="6A406BE5" w14:textId="33613DED" w:rsidR="00AE2C37" w:rsidRPr="00176C0F" w:rsidRDefault="00AE2C37" w:rsidP="00ED2245">
      <w:pPr>
        <w:pStyle w:val="2"/>
        <w:spacing w:before="100" w:beforeAutospacing="1" w:after="100" w:afterAutospacing="1" w:line="360" w:lineRule="auto"/>
        <w:rPr>
          <w:rFonts w:cs="Arial"/>
          <w:noProof/>
          <w:lang w:eastAsia="zh-CN"/>
        </w:rPr>
      </w:pPr>
      <w:r w:rsidRPr="00176C0F">
        <w:rPr>
          <w:rFonts w:cs="Arial"/>
          <w:noProof/>
          <w:lang w:eastAsia="zh-CN"/>
        </w:rPr>
        <w:t>2.</w:t>
      </w:r>
      <w:r w:rsidR="00EB2FD1" w:rsidRPr="00176C0F">
        <w:rPr>
          <w:rFonts w:cs="Arial"/>
          <w:noProof/>
          <w:lang w:eastAsia="zh-CN"/>
        </w:rPr>
        <w:t>3</w:t>
      </w:r>
      <w:r w:rsidRPr="00176C0F">
        <w:rPr>
          <w:rFonts w:cs="Arial"/>
          <w:noProof/>
          <w:lang w:eastAsia="zh-CN"/>
        </w:rPr>
        <w:t xml:space="preserve">. </w:t>
      </w:r>
      <w:r w:rsidR="00E43323" w:rsidRPr="00176C0F">
        <w:rPr>
          <w:rFonts w:cs="Arial"/>
          <w:noProof/>
          <w:lang w:eastAsia="zh-CN"/>
        </w:rPr>
        <w:t xml:space="preserve">The identified </w:t>
      </w:r>
      <w:r w:rsidR="00477371" w:rsidRPr="00176C0F">
        <w:rPr>
          <w:rFonts w:cs="Arial"/>
          <w:lang w:eastAsia="zh-CN"/>
        </w:rPr>
        <w:t>user</w:t>
      </w:r>
      <w:r w:rsidR="00477371" w:rsidRPr="00176C0F">
        <w:rPr>
          <w:rFonts w:cs="Arial"/>
        </w:rPr>
        <w:t xml:space="preserve"> </w:t>
      </w:r>
      <w:r w:rsidR="00477371" w:rsidRPr="00176C0F">
        <w:rPr>
          <w:rFonts w:cs="Arial"/>
          <w:lang w:eastAsia="zh-CN"/>
        </w:rPr>
        <w:t>experience</w:t>
      </w:r>
      <w:r w:rsidR="00E11D3A" w:rsidRPr="00176C0F">
        <w:rPr>
          <w:rFonts w:cs="Arial"/>
          <w:lang w:eastAsia="zh-CN"/>
        </w:rPr>
        <w:t xml:space="preserve"> or legacy network</w:t>
      </w:r>
      <w:r w:rsidR="00E43323" w:rsidRPr="00176C0F">
        <w:rPr>
          <w:rFonts w:cs="Arial"/>
          <w:noProof/>
          <w:lang w:eastAsia="zh-CN"/>
        </w:rPr>
        <w:t xml:space="preserve"> issue</w:t>
      </w:r>
    </w:p>
    <w:p w14:paraId="2B376299" w14:textId="7F9790A6" w:rsidR="00E43323" w:rsidRPr="00176C0F" w:rsidRDefault="003B08D3" w:rsidP="00ED2245">
      <w:pPr>
        <w:spacing w:before="100" w:beforeAutospacing="1" w:after="100" w:afterAutospacing="1" w:line="360" w:lineRule="auto"/>
        <w:rPr>
          <w:rFonts w:ascii="Arial" w:hAnsi="Arial" w:cs="Arial"/>
          <w:lang w:eastAsia="zh-CN"/>
        </w:rPr>
      </w:pPr>
      <w:r w:rsidRPr="00176C0F">
        <w:rPr>
          <w:rFonts w:ascii="Arial" w:hAnsi="Arial" w:cs="Arial"/>
          <w:lang w:eastAsia="zh-CN"/>
        </w:rPr>
        <w:t xml:space="preserve">For </w:t>
      </w:r>
      <w:r w:rsidR="00E43323" w:rsidRPr="00176C0F">
        <w:rPr>
          <w:rFonts w:ascii="Arial" w:hAnsi="Arial" w:cs="Arial"/>
          <w:lang w:eastAsia="zh-CN"/>
        </w:rPr>
        <w:t>Legacy UE</w:t>
      </w:r>
      <w:r w:rsidR="009F49EC" w:rsidRPr="00176C0F">
        <w:rPr>
          <w:rFonts w:ascii="Arial" w:hAnsi="Arial" w:cs="Arial"/>
          <w:lang w:eastAsia="zh-CN"/>
        </w:rPr>
        <w:t>, and legacy network</w:t>
      </w:r>
      <w:r w:rsidR="00E43323" w:rsidRPr="00176C0F">
        <w:rPr>
          <w:rFonts w:ascii="Arial" w:hAnsi="Arial" w:cs="Arial"/>
          <w:lang w:eastAsia="zh-CN"/>
        </w:rPr>
        <w:t>:</w:t>
      </w:r>
    </w:p>
    <w:p w14:paraId="17C4F5B7" w14:textId="5C4A1BFA" w:rsidR="00E43323" w:rsidRPr="00176C0F" w:rsidRDefault="00E43323" w:rsidP="00ED2245">
      <w:pPr>
        <w:spacing w:before="100" w:beforeAutospacing="1" w:after="100" w:afterAutospacing="1" w:line="360" w:lineRule="auto"/>
        <w:jc w:val="center"/>
        <w:rPr>
          <w:rFonts w:ascii="Arial" w:hAnsi="Arial" w:cs="Arial"/>
        </w:rPr>
      </w:pPr>
      <w:r w:rsidRPr="00176C0F">
        <w:rPr>
          <w:rFonts w:ascii="Arial" w:hAnsi="Arial" w:cs="Arial"/>
          <w:noProof/>
        </w:rPr>
        <w:drawing>
          <wp:inline distT="0" distB="0" distL="0" distR="0" wp14:anchorId="4CCF8DA2" wp14:editId="5179690D">
            <wp:extent cx="5149834" cy="2491316"/>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53793" cy="2493231"/>
                    </a:xfrm>
                    <a:prstGeom prst="rect">
                      <a:avLst/>
                    </a:prstGeom>
                    <a:noFill/>
                  </pic:spPr>
                </pic:pic>
              </a:graphicData>
            </a:graphic>
          </wp:inline>
        </w:drawing>
      </w:r>
    </w:p>
    <w:p w14:paraId="22201BFD" w14:textId="2E4C80F9" w:rsidR="006D62E7" w:rsidRPr="00176C0F" w:rsidRDefault="006D62E7" w:rsidP="00ED2245">
      <w:pPr>
        <w:spacing w:before="100" w:beforeAutospacing="1" w:after="100" w:afterAutospacing="1" w:line="360" w:lineRule="auto"/>
        <w:jc w:val="center"/>
        <w:rPr>
          <w:rFonts w:ascii="Arial" w:hAnsi="Arial" w:cs="Arial"/>
        </w:rPr>
      </w:pPr>
      <w:r w:rsidRPr="00176C0F">
        <w:rPr>
          <w:rFonts w:ascii="Arial" w:hAnsi="Arial" w:cs="Arial"/>
          <w:lang w:eastAsia="zh-CN"/>
        </w:rPr>
        <w:t>Figure 2.</w:t>
      </w:r>
      <w:r w:rsidR="00FF55BF">
        <w:rPr>
          <w:rFonts w:ascii="Arial" w:hAnsi="Arial" w:cs="Arial"/>
          <w:lang w:eastAsia="zh-CN"/>
        </w:rPr>
        <w:t>3</w:t>
      </w:r>
      <w:r w:rsidRPr="00176C0F">
        <w:rPr>
          <w:rFonts w:ascii="Arial" w:hAnsi="Arial" w:cs="Arial"/>
          <w:lang w:eastAsia="zh-CN"/>
        </w:rPr>
        <w:t>-1: Legacy UE action</w:t>
      </w:r>
    </w:p>
    <w:p w14:paraId="4D624BF7" w14:textId="4677A6D0" w:rsidR="00E43323" w:rsidRPr="00176C0F" w:rsidRDefault="00E43323" w:rsidP="00ED2245">
      <w:pPr>
        <w:spacing w:before="100" w:beforeAutospacing="1" w:after="100" w:afterAutospacing="1" w:line="360" w:lineRule="auto"/>
        <w:rPr>
          <w:rFonts w:ascii="Arial" w:hAnsi="Arial" w:cs="Arial"/>
          <w:b/>
          <w:bCs/>
        </w:rPr>
      </w:pPr>
      <w:r w:rsidRPr="00176C0F">
        <w:rPr>
          <w:rFonts w:ascii="Arial" w:hAnsi="Arial" w:cs="Arial"/>
          <w:b/>
          <w:bCs/>
        </w:rPr>
        <w:t>O</w:t>
      </w:r>
      <w:r w:rsidRPr="00176C0F">
        <w:rPr>
          <w:rFonts w:ascii="Arial" w:hAnsi="Arial" w:cs="Arial"/>
          <w:b/>
          <w:bCs/>
          <w:lang w:eastAsia="zh-CN"/>
        </w:rPr>
        <w:t>bservation</w:t>
      </w:r>
      <w:r w:rsidRPr="00176C0F">
        <w:rPr>
          <w:rFonts w:ascii="Arial" w:hAnsi="Arial" w:cs="Arial"/>
          <w:b/>
          <w:bCs/>
        </w:rPr>
        <w:t xml:space="preserve"> </w:t>
      </w:r>
      <w:r w:rsidR="00B847F9" w:rsidRPr="00176C0F">
        <w:rPr>
          <w:rFonts w:ascii="Arial" w:hAnsi="Arial" w:cs="Arial"/>
          <w:b/>
          <w:bCs/>
        </w:rPr>
        <w:t>3</w:t>
      </w:r>
      <w:r w:rsidRPr="00176C0F">
        <w:rPr>
          <w:rFonts w:ascii="Arial" w:hAnsi="Arial" w:cs="Arial"/>
          <w:b/>
          <w:bCs/>
        </w:rPr>
        <w:t xml:space="preserve">: </w:t>
      </w:r>
      <w:r w:rsidR="00ED2245" w:rsidRPr="00176C0F">
        <w:rPr>
          <w:rFonts w:ascii="Arial" w:hAnsi="Arial" w:cs="Arial"/>
          <w:b/>
          <w:bCs/>
        </w:rPr>
        <w:t>When l</w:t>
      </w:r>
      <w:r w:rsidRPr="00176C0F">
        <w:rPr>
          <w:rFonts w:ascii="Arial" w:hAnsi="Arial" w:cs="Arial"/>
          <w:b/>
          <w:bCs/>
        </w:rPr>
        <w:t xml:space="preserve">egacy UE </w:t>
      </w:r>
      <w:r w:rsidR="00477371" w:rsidRPr="00176C0F">
        <w:rPr>
          <w:rFonts w:ascii="Arial" w:hAnsi="Arial" w:cs="Arial"/>
          <w:b/>
          <w:bCs/>
          <w:lang w:eastAsia="zh-CN"/>
        </w:rPr>
        <w:t>interworks</w:t>
      </w:r>
      <w:r w:rsidR="00477371" w:rsidRPr="00176C0F">
        <w:rPr>
          <w:rFonts w:ascii="Arial" w:hAnsi="Arial" w:cs="Arial"/>
          <w:b/>
          <w:bCs/>
        </w:rPr>
        <w:t xml:space="preserve"> </w:t>
      </w:r>
      <w:r w:rsidR="00477371" w:rsidRPr="00176C0F">
        <w:rPr>
          <w:rFonts w:ascii="Arial" w:hAnsi="Arial" w:cs="Arial"/>
          <w:b/>
          <w:bCs/>
          <w:lang w:eastAsia="zh-CN"/>
        </w:rPr>
        <w:t>with</w:t>
      </w:r>
      <w:r w:rsidRPr="00176C0F">
        <w:rPr>
          <w:rFonts w:ascii="Arial" w:hAnsi="Arial" w:cs="Arial"/>
          <w:b/>
          <w:bCs/>
        </w:rPr>
        <w:t xml:space="preserve"> legacy network, </w:t>
      </w:r>
      <w:r w:rsidR="00477371" w:rsidRPr="00176C0F">
        <w:rPr>
          <w:rFonts w:ascii="Arial" w:hAnsi="Arial" w:cs="Arial"/>
          <w:b/>
          <w:bCs/>
        </w:rPr>
        <w:t xml:space="preserve">the </w:t>
      </w:r>
      <w:r w:rsidRPr="00176C0F">
        <w:rPr>
          <w:rFonts w:ascii="Arial" w:hAnsi="Arial" w:cs="Arial"/>
          <w:b/>
          <w:bCs/>
        </w:rPr>
        <w:t>UE will perform CSFB.</w:t>
      </w:r>
    </w:p>
    <w:p w14:paraId="71EDB0E5" w14:textId="0671209A" w:rsidR="00E43323" w:rsidRPr="00176C0F" w:rsidRDefault="003B08D3" w:rsidP="00ED2245">
      <w:pPr>
        <w:spacing w:before="100" w:beforeAutospacing="1" w:after="100" w:afterAutospacing="1" w:line="360" w:lineRule="auto"/>
        <w:rPr>
          <w:rFonts w:ascii="Arial" w:hAnsi="Arial" w:cs="Arial"/>
        </w:rPr>
      </w:pPr>
      <w:r w:rsidRPr="00176C0F">
        <w:rPr>
          <w:rFonts w:ascii="Arial" w:hAnsi="Arial" w:cs="Arial"/>
          <w:lang w:eastAsia="zh-CN"/>
        </w:rPr>
        <w:t xml:space="preserve">For </w:t>
      </w:r>
      <w:r w:rsidR="00E43323" w:rsidRPr="00176C0F">
        <w:rPr>
          <w:rFonts w:ascii="Arial" w:hAnsi="Arial" w:cs="Arial"/>
          <w:lang w:eastAsia="zh-CN"/>
        </w:rPr>
        <w:t>Upgraded UE</w:t>
      </w:r>
      <w:r w:rsidR="009F49EC" w:rsidRPr="00176C0F">
        <w:rPr>
          <w:rFonts w:ascii="Arial" w:hAnsi="Arial" w:cs="Arial"/>
          <w:lang w:eastAsia="zh-CN"/>
        </w:rPr>
        <w:t>, and legacy network</w:t>
      </w:r>
      <w:r w:rsidR="00B15672" w:rsidRPr="00176C0F">
        <w:rPr>
          <w:rFonts w:ascii="Arial" w:hAnsi="Arial" w:cs="Arial"/>
          <w:lang w:eastAsia="zh-CN"/>
        </w:rPr>
        <w:t>:</w:t>
      </w:r>
    </w:p>
    <w:p w14:paraId="4F0921F7" w14:textId="248D4260" w:rsidR="00E43323" w:rsidRPr="00176C0F" w:rsidRDefault="00E43323" w:rsidP="00ED2245">
      <w:pPr>
        <w:spacing w:before="100" w:beforeAutospacing="1" w:after="100" w:afterAutospacing="1" w:line="360" w:lineRule="auto"/>
        <w:jc w:val="center"/>
        <w:rPr>
          <w:rFonts w:ascii="Arial" w:hAnsi="Arial" w:cs="Arial"/>
        </w:rPr>
      </w:pPr>
      <w:r w:rsidRPr="00176C0F">
        <w:rPr>
          <w:rFonts w:ascii="Arial" w:hAnsi="Arial" w:cs="Arial"/>
          <w:noProof/>
        </w:rPr>
        <w:lastRenderedPageBreak/>
        <w:drawing>
          <wp:inline distT="0" distB="0" distL="0" distR="0" wp14:anchorId="39BFF276" wp14:editId="13C5716F">
            <wp:extent cx="5142413" cy="2398183"/>
            <wp:effectExtent l="0" t="0" r="127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9184" cy="2401341"/>
                    </a:xfrm>
                    <a:prstGeom prst="rect">
                      <a:avLst/>
                    </a:prstGeom>
                    <a:noFill/>
                  </pic:spPr>
                </pic:pic>
              </a:graphicData>
            </a:graphic>
          </wp:inline>
        </w:drawing>
      </w:r>
    </w:p>
    <w:p w14:paraId="5A383105" w14:textId="40665694" w:rsidR="006D62E7" w:rsidRPr="00176C0F" w:rsidRDefault="006D62E7" w:rsidP="006D62E7">
      <w:pPr>
        <w:spacing w:before="100" w:beforeAutospacing="1" w:after="100" w:afterAutospacing="1" w:line="360" w:lineRule="auto"/>
        <w:jc w:val="center"/>
        <w:rPr>
          <w:rFonts w:ascii="Arial" w:hAnsi="Arial" w:cs="Arial"/>
        </w:rPr>
      </w:pPr>
      <w:r w:rsidRPr="00176C0F">
        <w:rPr>
          <w:rFonts w:ascii="Arial" w:hAnsi="Arial" w:cs="Arial"/>
          <w:lang w:eastAsia="zh-CN"/>
        </w:rPr>
        <w:t>Figure 2.</w:t>
      </w:r>
      <w:r w:rsidR="00FF55BF">
        <w:rPr>
          <w:rFonts w:ascii="Arial" w:hAnsi="Arial" w:cs="Arial"/>
          <w:lang w:eastAsia="zh-CN"/>
        </w:rPr>
        <w:t>3</w:t>
      </w:r>
      <w:r w:rsidRPr="00176C0F">
        <w:rPr>
          <w:rFonts w:ascii="Arial" w:hAnsi="Arial" w:cs="Arial"/>
          <w:lang w:eastAsia="zh-CN"/>
        </w:rPr>
        <w:t xml:space="preserve">-2: </w:t>
      </w:r>
      <w:r w:rsidR="006E63CC">
        <w:rPr>
          <w:rFonts w:ascii="Arial" w:hAnsi="Arial" w:cs="Arial"/>
          <w:lang w:eastAsia="zh-CN"/>
        </w:rPr>
        <w:t>Upgraded</w:t>
      </w:r>
      <w:r w:rsidRPr="00176C0F">
        <w:rPr>
          <w:rFonts w:ascii="Arial" w:hAnsi="Arial" w:cs="Arial"/>
          <w:lang w:eastAsia="zh-CN"/>
        </w:rPr>
        <w:t xml:space="preserve"> UE action</w:t>
      </w:r>
    </w:p>
    <w:p w14:paraId="2C68D567" w14:textId="058B5147" w:rsidR="00E43323" w:rsidRPr="00176C0F" w:rsidRDefault="00E43323" w:rsidP="00ED2245">
      <w:pPr>
        <w:spacing w:before="100" w:beforeAutospacing="1" w:after="100" w:afterAutospacing="1" w:line="360" w:lineRule="auto"/>
        <w:rPr>
          <w:rFonts w:ascii="Arial" w:hAnsi="Arial" w:cs="Arial"/>
          <w:b/>
          <w:bCs/>
        </w:rPr>
      </w:pPr>
      <w:r w:rsidRPr="00176C0F">
        <w:rPr>
          <w:rFonts w:ascii="Arial" w:hAnsi="Arial" w:cs="Arial"/>
          <w:b/>
          <w:bCs/>
        </w:rPr>
        <w:t>O</w:t>
      </w:r>
      <w:r w:rsidRPr="00176C0F">
        <w:rPr>
          <w:rFonts w:ascii="Arial" w:hAnsi="Arial" w:cs="Arial"/>
          <w:b/>
          <w:bCs/>
          <w:lang w:eastAsia="zh-CN"/>
        </w:rPr>
        <w:t>bservation</w:t>
      </w:r>
      <w:r w:rsidRPr="00176C0F">
        <w:rPr>
          <w:rFonts w:ascii="Arial" w:hAnsi="Arial" w:cs="Arial"/>
          <w:b/>
          <w:bCs/>
        </w:rPr>
        <w:t xml:space="preserve"> </w:t>
      </w:r>
      <w:r w:rsidR="00B847F9" w:rsidRPr="00176C0F">
        <w:rPr>
          <w:rFonts w:ascii="Arial" w:hAnsi="Arial" w:cs="Arial"/>
          <w:b/>
          <w:bCs/>
        </w:rPr>
        <w:t>4</w:t>
      </w:r>
      <w:r w:rsidRPr="00176C0F">
        <w:rPr>
          <w:rFonts w:ascii="Arial" w:hAnsi="Arial" w:cs="Arial"/>
          <w:b/>
          <w:bCs/>
        </w:rPr>
        <w:t xml:space="preserve">: </w:t>
      </w:r>
      <w:r w:rsidR="00ED2245" w:rsidRPr="00176C0F">
        <w:rPr>
          <w:rFonts w:ascii="Arial" w:hAnsi="Arial" w:cs="Arial"/>
          <w:b/>
          <w:bCs/>
        </w:rPr>
        <w:t>When u</w:t>
      </w:r>
      <w:r w:rsidRPr="00176C0F">
        <w:rPr>
          <w:rFonts w:ascii="Arial" w:hAnsi="Arial" w:cs="Arial"/>
          <w:b/>
          <w:bCs/>
        </w:rPr>
        <w:t xml:space="preserve">pgraded UE </w:t>
      </w:r>
      <w:r w:rsidR="00477371" w:rsidRPr="00176C0F">
        <w:rPr>
          <w:rFonts w:ascii="Arial" w:hAnsi="Arial" w:cs="Arial"/>
          <w:b/>
          <w:bCs/>
        </w:rPr>
        <w:t xml:space="preserve">interworks with </w:t>
      </w:r>
      <w:r w:rsidRPr="00176C0F">
        <w:rPr>
          <w:rFonts w:ascii="Arial" w:hAnsi="Arial" w:cs="Arial"/>
          <w:b/>
          <w:bCs/>
        </w:rPr>
        <w:t xml:space="preserve">legacy network, </w:t>
      </w:r>
      <w:r w:rsidR="00477371" w:rsidRPr="00176C0F">
        <w:rPr>
          <w:rFonts w:ascii="Arial" w:hAnsi="Arial" w:cs="Arial"/>
          <w:b/>
          <w:bCs/>
        </w:rPr>
        <w:t xml:space="preserve">the </w:t>
      </w:r>
      <w:r w:rsidRPr="00176C0F">
        <w:rPr>
          <w:rFonts w:ascii="Arial" w:hAnsi="Arial" w:cs="Arial"/>
          <w:b/>
          <w:bCs/>
        </w:rPr>
        <w:t>UE will</w:t>
      </w:r>
      <w:r w:rsidR="00477371" w:rsidRPr="00176C0F">
        <w:rPr>
          <w:rFonts w:ascii="Arial" w:hAnsi="Arial" w:cs="Arial"/>
          <w:b/>
          <w:bCs/>
        </w:rPr>
        <w:t xml:space="preserve"> not</w:t>
      </w:r>
      <w:r w:rsidRPr="00176C0F">
        <w:rPr>
          <w:rFonts w:ascii="Arial" w:hAnsi="Arial" w:cs="Arial"/>
          <w:b/>
          <w:bCs/>
        </w:rPr>
        <w:t xml:space="preserve"> perform CSFB.</w:t>
      </w:r>
      <w:r w:rsidR="00B15672" w:rsidRPr="00176C0F">
        <w:rPr>
          <w:rFonts w:ascii="Arial" w:hAnsi="Arial" w:cs="Arial"/>
          <w:b/>
          <w:bCs/>
        </w:rPr>
        <w:t xml:space="preserve"> </w:t>
      </w:r>
      <w:r w:rsidRPr="00176C0F">
        <w:rPr>
          <w:rFonts w:ascii="Arial" w:hAnsi="Arial" w:cs="Arial"/>
          <w:b/>
          <w:bCs/>
        </w:rPr>
        <w:t>T</w:t>
      </w:r>
      <w:r w:rsidRPr="00176C0F">
        <w:rPr>
          <w:rFonts w:ascii="Arial" w:hAnsi="Arial" w:cs="Arial"/>
          <w:b/>
          <w:bCs/>
          <w:lang w:eastAsia="zh-CN"/>
        </w:rPr>
        <w:t>his</w:t>
      </w:r>
      <w:r w:rsidRPr="00176C0F">
        <w:rPr>
          <w:rFonts w:ascii="Arial" w:hAnsi="Arial" w:cs="Arial"/>
          <w:b/>
          <w:bCs/>
        </w:rPr>
        <w:t xml:space="preserve"> impacts user experience because UE cannot make phone call.</w:t>
      </w:r>
    </w:p>
    <w:p w14:paraId="4093DF87" w14:textId="6C5E012E" w:rsidR="00B8434E" w:rsidRPr="00176C0F" w:rsidRDefault="00ED2245" w:rsidP="009C6820">
      <w:pPr>
        <w:spacing w:before="100" w:beforeAutospacing="1" w:after="100" w:afterAutospacing="1" w:line="360" w:lineRule="auto"/>
        <w:rPr>
          <w:rFonts w:ascii="Arial" w:hAnsi="Arial" w:cs="Arial"/>
          <w:lang w:eastAsia="zh-CN"/>
        </w:rPr>
      </w:pPr>
      <w:r w:rsidRPr="00176C0F">
        <w:rPr>
          <w:rFonts w:ascii="Arial" w:hAnsi="Arial" w:cs="Arial"/>
          <w:lang w:eastAsia="zh-CN"/>
        </w:rPr>
        <w:t xml:space="preserve">Though the upgraded UEs </w:t>
      </w:r>
      <w:r w:rsidR="003B08D3" w:rsidRPr="00176C0F">
        <w:rPr>
          <w:rFonts w:ascii="Arial" w:hAnsi="Arial" w:cs="Arial"/>
          <w:lang w:eastAsia="zh-CN"/>
        </w:rPr>
        <w:t xml:space="preserve">become more secure and </w:t>
      </w:r>
      <w:r w:rsidRPr="00176C0F">
        <w:rPr>
          <w:rFonts w:ascii="Arial" w:hAnsi="Arial" w:cs="Arial"/>
          <w:lang w:eastAsia="zh-CN"/>
        </w:rPr>
        <w:t xml:space="preserve">will not be faked by </w:t>
      </w:r>
      <w:r w:rsidR="006E63CC" w:rsidRPr="00FB3E7C">
        <w:rPr>
          <w:rFonts w:ascii="Arial" w:hAnsi="Arial" w:cs="Arial"/>
          <w:lang w:eastAsia="zh-CN"/>
        </w:rPr>
        <w:t>F</w:t>
      </w:r>
      <w:r w:rsidR="006E63CC">
        <w:rPr>
          <w:rFonts w:ascii="Arial" w:hAnsi="Arial" w:cs="Arial" w:hint="eastAsia"/>
          <w:lang w:eastAsia="zh-CN"/>
        </w:rPr>
        <w:t>ake</w:t>
      </w:r>
      <w:r w:rsidR="006E63CC">
        <w:rPr>
          <w:rFonts w:ascii="Arial" w:hAnsi="Arial" w:cs="Arial"/>
          <w:lang w:eastAsia="zh-CN"/>
        </w:rPr>
        <w:t xml:space="preserve"> </w:t>
      </w:r>
      <w:r w:rsidR="006E63CC" w:rsidRPr="00FB3E7C">
        <w:rPr>
          <w:rFonts w:ascii="Arial" w:hAnsi="Arial" w:cs="Arial"/>
          <w:lang w:eastAsia="zh-CN"/>
        </w:rPr>
        <w:t>B</w:t>
      </w:r>
      <w:r w:rsidR="006E63CC">
        <w:rPr>
          <w:rFonts w:ascii="Arial" w:hAnsi="Arial" w:cs="Arial" w:hint="eastAsia"/>
          <w:lang w:eastAsia="zh-CN"/>
        </w:rPr>
        <w:t>a</w:t>
      </w:r>
      <w:r w:rsidR="006E63CC">
        <w:rPr>
          <w:rFonts w:ascii="Arial" w:hAnsi="Arial" w:cs="Arial"/>
          <w:lang w:eastAsia="zh-CN"/>
        </w:rPr>
        <w:t xml:space="preserve">se </w:t>
      </w:r>
      <w:r w:rsidR="006E63CC" w:rsidRPr="00FB3E7C">
        <w:rPr>
          <w:rFonts w:ascii="Arial" w:hAnsi="Arial" w:cs="Arial"/>
          <w:lang w:eastAsia="zh-CN"/>
        </w:rPr>
        <w:t>S</w:t>
      </w:r>
      <w:r w:rsidR="006E63CC">
        <w:rPr>
          <w:rFonts w:ascii="Arial" w:hAnsi="Arial" w:cs="Arial" w:hint="eastAsia"/>
          <w:lang w:eastAsia="zh-CN"/>
        </w:rPr>
        <w:t>tation</w:t>
      </w:r>
      <w:r w:rsidRPr="00176C0F">
        <w:rPr>
          <w:rFonts w:ascii="Arial" w:hAnsi="Arial" w:cs="Arial"/>
          <w:lang w:eastAsia="zh-CN"/>
        </w:rPr>
        <w:t>, it may impact user experience</w:t>
      </w:r>
      <w:r w:rsidR="00B15672" w:rsidRPr="00176C0F">
        <w:rPr>
          <w:rFonts w:ascii="Arial" w:hAnsi="Arial" w:cs="Arial"/>
          <w:lang w:eastAsia="zh-CN"/>
        </w:rPr>
        <w:t>, because the user may complain to UE vendor or operator that why does the UE has spent so much time to make a phone call after the upgrade</w:t>
      </w:r>
      <w:r w:rsidR="003B08D3" w:rsidRPr="00176C0F">
        <w:rPr>
          <w:rFonts w:ascii="Arial" w:hAnsi="Arial" w:cs="Arial"/>
          <w:lang w:eastAsia="zh-CN"/>
        </w:rPr>
        <w:t>. So, this is a trade-off between security and user experience</w:t>
      </w:r>
      <w:r w:rsidR="009C6820" w:rsidRPr="00176C0F">
        <w:rPr>
          <w:rFonts w:ascii="Arial" w:hAnsi="Arial" w:cs="Arial"/>
          <w:lang w:eastAsia="zh-CN"/>
        </w:rPr>
        <w:t>, and it is not good that terminal vendor makes decision for user, i.e. once the device vendor updates UE to support this feature, the user cannot make a call in some cases</w:t>
      </w:r>
      <w:r w:rsidR="003B08D3" w:rsidRPr="00176C0F">
        <w:rPr>
          <w:rFonts w:ascii="Arial" w:hAnsi="Arial" w:cs="Arial"/>
          <w:lang w:eastAsia="zh-CN"/>
        </w:rPr>
        <w:t>.</w:t>
      </w:r>
      <w:r w:rsidR="009C6820" w:rsidRPr="00176C0F">
        <w:rPr>
          <w:rFonts w:ascii="Arial" w:hAnsi="Arial" w:cs="Arial"/>
          <w:lang w:eastAsia="zh-CN"/>
        </w:rPr>
        <w:t xml:space="preserve"> So, we propose to leave this decision to user.</w:t>
      </w:r>
    </w:p>
    <w:p w14:paraId="6D73A0EB" w14:textId="789AF2B5" w:rsidR="0051426B" w:rsidRPr="00176C0F" w:rsidRDefault="0051426B" w:rsidP="00ED2245">
      <w:pPr>
        <w:pStyle w:val="1"/>
        <w:spacing w:before="100" w:beforeAutospacing="1" w:after="100" w:afterAutospacing="1" w:line="360" w:lineRule="auto"/>
        <w:ind w:left="0" w:firstLine="0"/>
        <w:rPr>
          <w:rFonts w:cs="Arial"/>
          <w:noProof/>
        </w:rPr>
      </w:pPr>
      <w:bookmarkStart w:id="4" w:name="_Hlk134632446"/>
      <w:r w:rsidRPr="00176C0F">
        <w:rPr>
          <w:rFonts w:cs="Arial"/>
          <w:noProof/>
        </w:rPr>
        <w:t>3. Proposal</w:t>
      </w:r>
    </w:p>
    <w:p w14:paraId="10497DFF" w14:textId="727142C0" w:rsidR="00C2630D" w:rsidRPr="00176C0F" w:rsidRDefault="00C2630D" w:rsidP="00C2630D">
      <w:pPr>
        <w:rPr>
          <w:rFonts w:ascii="Arial" w:hAnsi="Arial" w:cs="Arial"/>
          <w:lang w:val="en-US" w:eastAsia="zh-CN"/>
        </w:rPr>
      </w:pPr>
      <w:r w:rsidRPr="00176C0F">
        <w:rPr>
          <w:rFonts w:ascii="Arial" w:hAnsi="Arial" w:cs="Arial"/>
          <w:lang w:val="en-US"/>
        </w:rPr>
        <w:t xml:space="preserve">Based on the above discussion, following </w:t>
      </w:r>
      <w:r w:rsidRPr="00176C0F">
        <w:rPr>
          <w:rFonts w:ascii="Arial" w:hAnsi="Arial" w:cs="Arial"/>
          <w:noProof/>
        </w:rPr>
        <w:t>observation</w:t>
      </w:r>
      <w:r w:rsidRPr="00176C0F">
        <w:rPr>
          <w:rFonts w:ascii="Arial" w:hAnsi="Arial" w:cs="Arial"/>
          <w:lang w:val="en-US"/>
        </w:rPr>
        <w:t>s were provided:</w:t>
      </w:r>
    </w:p>
    <w:p w14:paraId="1E849708" w14:textId="6D60213E" w:rsidR="00B847F9" w:rsidRPr="00176C0F" w:rsidRDefault="00B847F9" w:rsidP="00B847F9">
      <w:pPr>
        <w:spacing w:before="100" w:beforeAutospacing="1" w:after="100" w:afterAutospacing="1" w:line="360" w:lineRule="auto"/>
        <w:rPr>
          <w:rFonts w:ascii="Arial" w:hAnsi="Arial" w:cs="Arial"/>
          <w:b/>
          <w:bCs/>
        </w:rPr>
      </w:pPr>
      <w:r w:rsidRPr="00176C0F">
        <w:rPr>
          <w:rFonts w:ascii="Arial" w:hAnsi="Arial" w:cs="Arial"/>
          <w:b/>
          <w:bCs/>
        </w:rPr>
        <w:t>O</w:t>
      </w:r>
      <w:r w:rsidRPr="00176C0F">
        <w:rPr>
          <w:rFonts w:ascii="Arial" w:hAnsi="Arial" w:cs="Arial"/>
          <w:b/>
          <w:bCs/>
          <w:lang w:eastAsia="zh-CN"/>
        </w:rPr>
        <w:t>bservation</w:t>
      </w:r>
      <w:r w:rsidRPr="00176C0F">
        <w:rPr>
          <w:rFonts w:ascii="Arial" w:hAnsi="Arial" w:cs="Arial"/>
          <w:b/>
          <w:bCs/>
        </w:rPr>
        <w:t xml:space="preserve"> 1: According to R2-1706149 and S3-242367, there has the similar concern of problems with legacy networks from SA3 and RAN2 regarding solution proposed by C1-24</w:t>
      </w:r>
      <w:r w:rsidR="006E63CC">
        <w:rPr>
          <w:rFonts w:ascii="Arial" w:hAnsi="Arial" w:cs="Arial"/>
          <w:b/>
          <w:bCs/>
        </w:rPr>
        <w:t>3059</w:t>
      </w:r>
      <w:r w:rsidRPr="00176C0F">
        <w:rPr>
          <w:rFonts w:ascii="Arial" w:hAnsi="Arial" w:cs="Arial"/>
          <w:b/>
          <w:bCs/>
        </w:rPr>
        <w:t>.</w:t>
      </w:r>
    </w:p>
    <w:p w14:paraId="51680495" w14:textId="3B4C3297" w:rsidR="00B847F9" w:rsidRPr="00176C0F" w:rsidRDefault="00B847F9" w:rsidP="00B847F9">
      <w:pPr>
        <w:spacing w:before="100" w:beforeAutospacing="1" w:after="100" w:afterAutospacing="1" w:line="360" w:lineRule="auto"/>
        <w:rPr>
          <w:rFonts w:ascii="Arial" w:hAnsi="Arial" w:cs="Arial"/>
          <w:b/>
          <w:lang w:eastAsia="zh-CN"/>
        </w:rPr>
      </w:pPr>
      <w:r w:rsidRPr="00176C0F">
        <w:rPr>
          <w:rFonts w:ascii="Arial" w:hAnsi="Arial" w:cs="Arial"/>
          <w:b/>
          <w:bCs/>
          <w:lang w:eastAsia="zh-CN"/>
        </w:rPr>
        <w:t>Observation 2: This problem has been addressed in Release-14 in both RAN2 and CT1, which means that Release-13 or beyond UE and network may not support the feature.</w:t>
      </w:r>
    </w:p>
    <w:p w14:paraId="6E38596C" w14:textId="1163AE95" w:rsidR="00C2630D" w:rsidRPr="00176C0F" w:rsidRDefault="00C2630D" w:rsidP="00C2630D">
      <w:pPr>
        <w:spacing w:before="100" w:beforeAutospacing="1" w:after="100" w:afterAutospacing="1" w:line="360" w:lineRule="auto"/>
        <w:rPr>
          <w:rFonts w:ascii="Arial" w:hAnsi="Arial" w:cs="Arial"/>
          <w:b/>
          <w:lang w:eastAsia="zh-CN"/>
        </w:rPr>
      </w:pPr>
      <w:r w:rsidRPr="00176C0F">
        <w:rPr>
          <w:rFonts w:ascii="Arial" w:hAnsi="Arial" w:cs="Arial"/>
          <w:b/>
          <w:lang w:eastAsia="zh-CN"/>
        </w:rPr>
        <w:t xml:space="preserve">Observation </w:t>
      </w:r>
      <w:r w:rsidR="00B9548E" w:rsidRPr="00176C0F">
        <w:rPr>
          <w:rFonts w:ascii="Arial" w:hAnsi="Arial" w:cs="Arial"/>
          <w:b/>
          <w:lang w:eastAsia="zh-CN"/>
        </w:rPr>
        <w:t>3</w:t>
      </w:r>
      <w:r w:rsidRPr="00176C0F">
        <w:rPr>
          <w:rFonts w:ascii="Arial" w:hAnsi="Arial" w:cs="Arial"/>
          <w:b/>
          <w:lang w:eastAsia="zh-CN"/>
        </w:rPr>
        <w:t>: When legacy UE interworks with legacy network, the UE will perform CSFB.</w:t>
      </w:r>
    </w:p>
    <w:p w14:paraId="0518A113" w14:textId="3A5963B7" w:rsidR="00C2630D" w:rsidRPr="00176C0F" w:rsidRDefault="00C2630D" w:rsidP="00C2630D">
      <w:pPr>
        <w:spacing w:before="100" w:beforeAutospacing="1" w:after="100" w:afterAutospacing="1" w:line="360" w:lineRule="auto"/>
        <w:rPr>
          <w:rFonts w:ascii="Arial" w:hAnsi="Arial" w:cs="Arial"/>
          <w:b/>
          <w:lang w:eastAsia="zh-CN"/>
        </w:rPr>
      </w:pPr>
      <w:r w:rsidRPr="00176C0F">
        <w:rPr>
          <w:rFonts w:ascii="Arial" w:hAnsi="Arial" w:cs="Arial"/>
          <w:b/>
          <w:lang w:eastAsia="zh-CN"/>
        </w:rPr>
        <w:t xml:space="preserve">Observation </w:t>
      </w:r>
      <w:r w:rsidR="00B9548E" w:rsidRPr="00176C0F">
        <w:rPr>
          <w:rFonts w:ascii="Arial" w:hAnsi="Arial" w:cs="Arial"/>
          <w:b/>
          <w:lang w:eastAsia="zh-CN"/>
        </w:rPr>
        <w:t>4</w:t>
      </w:r>
      <w:r w:rsidRPr="00176C0F">
        <w:rPr>
          <w:rFonts w:ascii="Arial" w:hAnsi="Arial" w:cs="Arial"/>
          <w:b/>
          <w:lang w:eastAsia="zh-CN"/>
        </w:rPr>
        <w:t>: When upgraded UE interworks with legacy network, the UE will not perform CSFB. This impacts user experience because the UE cannot make phone call.</w:t>
      </w:r>
    </w:p>
    <w:p w14:paraId="6B5E0096" w14:textId="77777777" w:rsidR="00C2630D" w:rsidRPr="00176C0F" w:rsidRDefault="00C2630D" w:rsidP="00C2630D">
      <w:pPr>
        <w:rPr>
          <w:rFonts w:ascii="Arial" w:hAnsi="Arial" w:cs="Arial"/>
        </w:rPr>
      </w:pPr>
    </w:p>
    <w:p w14:paraId="54894B56" w14:textId="77777777" w:rsidR="00B8434E" w:rsidRPr="00176C0F" w:rsidRDefault="00ED2245" w:rsidP="00ED2245">
      <w:pPr>
        <w:spacing w:before="100" w:beforeAutospacing="1" w:after="100" w:afterAutospacing="1" w:line="360" w:lineRule="auto"/>
        <w:rPr>
          <w:rFonts w:ascii="Arial" w:hAnsi="Arial" w:cs="Arial"/>
          <w:lang w:eastAsia="zh-CN"/>
        </w:rPr>
      </w:pPr>
      <w:bookmarkStart w:id="5" w:name="OLE_LINK92"/>
      <w:bookmarkEnd w:id="4"/>
      <w:r w:rsidRPr="00176C0F">
        <w:rPr>
          <w:rFonts w:ascii="Arial" w:hAnsi="Arial" w:cs="Arial"/>
          <w:lang w:eastAsia="zh-CN"/>
        </w:rPr>
        <w:t xml:space="preserve">Based on observations above, </w:t>
      </w:r>
      <w:r w:rsidR="00B8434E" w:rsidRPr="00176C0F">
        <w:rPr>
          <w:rFonts w:ascii="Arial" w:hAnsi="Arial" w:cs="Arial"/>
          <w:lang w:eastAsia="zh-CN"/>
        </w:rPr>
        <w:t>following proposal was provided:</w:t>
      </w:r>
    </w:p>
    <w:p w14:paraId="7CCD73C1" w14:textId="76096F07" w:rsidR="00B8434E" w:rsidRPr="00176C0F" w:rsidRDefault="00B8434E" w:rsidP="00B8434E">
      <w:pPr>
        <w:rPr>
          <w:rFonts w:ascii="Arial" w:hAnsi="Arial" w:cs="Arial"/>
          <w:b/>
          <w:noProof/>
          <w:u w:val="single"/>
        </w:rPr>
      </w:pPr>
      <w:r w:rsidRPr="00176C0F">
        <w:rPr>
          <w:rFonts w:ascii="Arial" w:hAnsi="Arial" w:cs="Arial"/>
          <w:b/>
          <w:noProof/>
          <w:u w:val="single"/>
          <w:lang w:val="en-US"/>
        </w:rPr>
        <w:t>Proposal</w:t>
      </w:r>
      <w:r w:rsidRPr="00176C0F">
        <w:rPr>
          <w:rFonts w:ascii="Arial" w:hAnsi="Arial" w:cs="Arial"/>
          <w:b/>
          <w:noProof/>
          <w:u w:val="single"/>
        </w:rPr>
        <w:t xml:space="preserve">: </w:t>
      </w:r>
      <w:r w:rsidRPr="00176C0F">
        <w:rPr>
          <w:rFonts w:ascii="Arial" w:hAnsi="Arial" w:cs="Arial"/>
          <w:lang w:eastAsia="zh-CN"/>
        </w:rPr>
        <w:t>I</w:t>
      </w:r>
      <w:r w:rsidR="00ED2245" w:rsidRPr="00176C0F">
        <w:rPr>
          <w:rFonts w:ascii="Arial" w:hAnsi="Arial" w:cs="Arial"/>
          <w:lang w:eastAsia="zh-CN"/>
        </w:rPr>
        <w:t>t is proposed to add</w:t>
      </w:r>
      <w:r w:rsidR="009C6820" w:rsidRPr="00176C0F">
        <w:rPr>
          <w:rFonts w:ascii="Arial" w:hAnsi="Arial" w:cs="Arial"/>
          <w:lang w:eastAsia="zh-CN"/>
        </w:rPr>
        <w:t xml:space="preserve"> a</w:t>
      </w:r>
      <w:r w:rsidR="00B22A10" w:rsidRPr="00176C0F">
        <w:rPr>
          <w:rFonts w:ascii="Arial" w:hAnsi="Arial" w:cs="Arial"/>
          <w:lang w:eastAsia="zh-CN"/>
        </w:rPr>
        <w:t>n additional</w:t>
      </w:r>
      <w:r w:rsidR="009C6820" w:rsidRPr="00176C0F">
        <w:rPr>
          <w:rFonts w:ascii="Arial" w:hAnsi="Arial" w:cs="Arial"/>
          <w:lang w:eastAsia="zh-CN"/>
        </w:rPr>
        <w:t xml:space="preserve"> NOTE </w:t>
      </w:r>
      <w:r w:rsidR="006E63CC">
        <w:rPr>
          <w:rFonts w:ascii="Arial" w:hAnsi="Arial" w:cs="Arial"/>
          <w:lang w:eastAsia="zh-CN"/>
        </w:rPr>
        <w:t xml:space="preserve">as a further conclusion </w:t>
      </w:r>
      <w:r w:rsidR="006E63CC">
        <w:rPr>
          <w:rFonts w:ascii="Arial" w:hAnsi="Arial" w:cs="Arial" w:hint="eastAsia"/>
          <w:lang w:eastAsia="zh-CN"/>
        </w:rPr>
        <w:t>t</w:t>
      </w:r>
      <w:r w:rsidR="006E63CC">
        <w:rPr>
          <w:rFonts w:ascii="Arial" w:hAnsi="Arial" w:cs="Arial"/>
          <w:lang w:eastAsia="zh-CN"/>
        </w:rPr>
        <w:t xml:space="preserve">o </w:t>
      </w:r>
      <w:r w:rsidR="006E63CC" w:rsidRPr="006E63CC">
        <w:rPr>
          <w:rFonts w:ascii="Arial" w:hAnsi="Arial" w:cs="Arial"/>
          <w:lang w:eastAsia="zh-CN"/>
        </w:rPr>
        <w:t>eliminate</w:t>
      </w:r>
      <w:r w:rsidR="006E63CC" w:rsidRPr="006E63CC" w:rsidDel="006E63CC">
        <w:rPr>
          <w:rFonts w:ascii="Arial" w:hAnsi="Arial" w:cs="Arial"/>
          <w:lang w:eastAsia="zh-CN"/>
        </w:rPr>
        <w:t xml:space="preserve"> </w:t>
      </w:r>
      <w:r w:rsidR="006E63CC">
        <w:rPr>
          <w:rFonts w:ascii="Arial" w:hAnsi="Arial" w:cs="Arial"/>
          <w:lang w:eastAsia="zh-CN"/>
        </w:rPr>
        <w:t>the</w:t>
      </w:r>
      <w:r w:rsidR="006E63CC" w:rsidRPr="006E63CC">
        <w:rPr>
          <w:rFonts w:ascii="Arial" w:hAnsi="Arial" w:cs="Arial"/>
          <w:lang w:eastAsia="zh-CN"/>
        </w:rPr>
        <w:t xml:space="preserve"> </w:t>
      </w:r>
      <w:r w:rsidR="006E63CC">
        <w:rPr>
          <w:rFonts w:ascii="Arial" w:hAnsi="Arial" w:cs="Arial"/>
          <w:lang w:eastAsia="zh-CN"/>
        </w:rPr>
        <w:t>concerns proposed by SA3</w:t>
      </w:r>
      <w:r w:rsidR="004D345D" w:rsidRPr="00176C0F">
        <w:rPr>
          <w:rFonts w:ascii="Arial" w:hAnsi="Arial" w:cs="Arial"/>
          <w:lang w:eastAsia="zh-CN"/>
        </w:rPr>
        <w:t>:</w:t>
      </w:r>
    </w:p>
    <w:p w14:paraId="7983F9F9" w14:textId="62F54C30" w:rsidR="00477371" w:rsidRPr="00176C0F" w:rsidRDefault="00477371" w:rsidP="00ED2245">
      <w:pPr>
        <w:spacing w:before="100" w:beforeAutospacing="1" w:after="100" w:afterAutospacing="1" w:line="360" w:lineRule="auto"/>
        <w:rPr>
          <w:rFonts w:ascii="Arial" w:hAnsi="Arial" w:cs="Arial"/>
          <w:lang w:eastAsia="zh-CN"/>
        </w:rPr>
      </w:pPr>
      <w:r w:rsidRPr="00176C0F">
        <w:rPr>
          <w:rFonts w:ascii="Arial" w:hAnsi="Arial" w:cs="Arial"/>
          <w:lang w:eastAsia="zh-CN"/>
        </w:rPr>
        <w:t>NOTE</w:t>
      </w:r>
      <w:r w:rsidRPr="00176C0F">
        <w:rPr>
          <w:rFonts w:ascii="Arial" w:hAnsi="Arial" w:cs="Arial"/>
          <w:lang w:eastAsia="zh-CN"/>
        </w:rPr>
        <w:t>：</w:t>
      </w:r>
      <w:r w:rsidRPr="00176C0F">
        <w:rPr>
          <w:rFonts w:ascii="Arial" w:hAnsi="Arial" w:cs="Arial"/>
          <w:lang w:eastAsia="zh-CN"/>
        </w:rPr>
        <w:t xml:space="preserve">Based on implementation, </w:t>
      </w:r>
      <w:r w:rsidR="006E63CC">
        <w:rPr>
          <w:rFonts w:ascii="Arial" w:hAnsi="Arial" w:cs="Arial"/>
          <w:lang w:eastAsia="zh-CN"/>
        </w:rPr>
        <w:t xml:space="preserve">the </w:t>
      </w:r>
      <w:r w:rsidRPr="00176C0F">
        <w:rPr>
          <w:rFonts w:ascii="Arial" w:hAnsi="Arial" w:cs="Arial"/>
          <w:lang w:eastAsia="zh-CN"/>
        </w:rPr>
        <w:t>user could be able to allow the unsecured redirection to a GERAN or UTRAN cell even if the Network policy IE is not included.</w:t>
      </w:r>
    </w:p>
    <w:bookmarkEnd w:id="5"/>
    <w:p w14:paraId="19D79106" w14:textId="77777777" w:rsidR="0051426B" w:rsidRPr="00176C0F" w:rsidRDefault="0051426B" w:rsidP="00ED2245">
      <w:pPr>
        <w:pStyle w:val="1"/>
        <w:spacing w:before="100" w:beforeAutospacing="1" w:after="100" w:afterAutospacing="1" w:line="360" w:lineRule="auto"/>
        <w:ind w:left="0" w:firstLine="0"/>
        <w:rPr>
          <w:rFonts w:cs="Arial"/>
          <w:noProof/>
        </w:rPr>
      </w:pPr>
      <w:r w:rsidRPr="00176C0F">
        <w:rPr>
          <w:rFonts w:cs="Arial"/>
          <w:noProof/>
        </w:rPr>
        <w:lastRenderedPageBreak/>
        <w:t>4 Conclusion</w:t>
      </w:r>
    </w:p>
    <w:p w14:paraId="5131A3C2" w14:textId="6CE9871D" w:rsidR="006D62E7" w:rsidRPr="00176C0F" w:rsidRDefault="00B8434E" w:rsidP="00ED2245">
      <w:pPr>
        <w:spacing w:before="100" w:beforeAutospacing="1" w:after="100" w:afterAutospacing="1" w:line="360" w:lineRule="auto"/>
        <w:rPr>
          <w:rFonts w:ascii="Arial" w:hAnsi="Arial" w:cs="Arial"/>
          <w:lang w:eastAsia="zh-CN"/>
        </w:rPr>
      </w:pPr>
      <w:r w:rsidRPr="00176C0F">
        <w:rPr>
          <w:rFonts w:ascii="Arial" w:hAnsi="Arial" w:cs="Arial"/>
          <w:lang w:eastAsia="zh-CN"/>
        </w:rPr>
        <w:t>To keep a good balance between security and user experience, it proposes to add the clarification in the CR C1-24</w:t>
      </w:r>
      <w:r w:rsidR="006E63CC">
        <w:rPr>
          <w:rFonts w:ascii="Arial" w:hAnsi="Arial" w:cs="Arial"/>
          <w:lang w:eastAsia="zh-CN"/>
        </w:rPr>
        <w:t>4301</w:t>
      </w:r>
      <w:r w:rsidRPr="00176C0F">
        <w:rPr>
          <w:rFonts w:ascii="Arial" w:hAnsi="Arial" w:cs="Arial"/>
          <w:lang w:eastAsia="zh-CN"/>
        </w:rPr>
        <w:t>.</w:t>
      </w:r>
    </w:p>
    <w:sectPr w:rsidR="006D62E7" w:rsidRPr="00176C0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2DD48" w14:textId="77777777" w:rsidR="00BE05AC" w:rsidRDefault="00BE05AC">
      <w:r>
        <w:separator/>
      </w:r>
    </w:p>
  </w:endnote>
  <w:endnote w:type="continuationSeparator" w:id="0">
    <w:p w14:paraId="3EFCC9AC" w14:textId="77777777" w:rsidR="00BE05AC" w:rsidRDefault="00BE0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91359" w14:textId="77777777" w:rsidR="00BE05AC" w:rsidRDefault="00BE05AC">
      <w:r>
        <w:separator/>
      </w:r>
    </w:p>
  </w:footnote>
  <w:footnote w:type="continuationSeparator" w:id="0">
    <w:p w14:paraId="63E7676D" w14:textId="77777777" w:rsidR="00BE05AC" w:rsidRDefault="00BE05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02B42"/>
    <w:multiLevelType w:val="hybridMultilevel"/>
    <w:tmpl w:val="FC8ACF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4C96805"/>
    <w:multiLevelType w:val="hybridMultilevel"/>
    <w:tmpl w:val="DA72EC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2261A4A"/>
    <w:multiLevelType w:val="hybridMultilevel"/>
    <w:tmpl w:val="6DD031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967AEE"/>
    <w:multiLevelType w:val="hybridMultilevel"/>
    <w:tmpl w:val="887222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AE0005"/>
    <w:multiLevelType w:val="hybridMultilevel"/>
    <w:tmpl w:val="693A75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828750C"/>
    <w:multiLevelType w:val="hybridMultilevel"/>
    <w:tmpl w:val="13B0BF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ACC14AC"/>
    <w:multiLevelType w:val="hybridMultilevel"/>
    <w:tmpl w:val="D458B8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EF57CDF"/>
    <w:multiLevelType w:val="hybridMultilevel"/>
    <w:tmpl w:val="DF0C7D4A"/>
    <w:lvl w:ilvl="0" w:tplc="7848F4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3"/>
  </w:num>
  <w:num w:numId="3">
    <w:abstractNumId w:val="2"/>
  </w:num>
  <w:num w:numId="4">
    <w:abstractNumId w:val="7"/>
  </w:num>
  <w:num w:numId="5">
    <w:abstractNumId w:val="1"/>
  </w:num>
  <w:num w:numId="6">
    <w:abstractNumId w:val="5"/>
  </w:num>
  <w:num w:numId="7">
    <w:abstractNumId w:val="9"/>
  </w:num>
  <w:num w:numId="8">
    <w:abstractNumId w:val="0"/>
  </w:num>
  <w:num w:numId="9">
    <w:abstractNumId w:val="6"/>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99D"/>
    <w:rsid w:val="000070D3"/>
    <w:rsid w:val="0001570A"/>
    <w:rsid w:val="0002191A"/>
    <w:rsid w:val="00030CD4"/>
    <w:rsid w:val="0004427C"/>
    <w:rsid w:val="00046686"/>
    <w:rsid w:val="00046FDD"/>
    <w:rsid w:val="00050925"/>
    <w:rsid w:val="000528AC"/>
    <w:rsid w:val="00054884"/>
    <w:rsid w:val="00057E1E"/>
    <w:rsid w:val="0006447E"/>
    <w:rsid w:val="00072A7C"/>
    <w:rsid w:val="000775E7"/>
    <w:rsid w:val="0007775C"/>
    <w:rsid w:val="00083E5F"/>
    <w:rsid w:val="000858D1"/>
    <w:rsid w:val="0009150D"/>
    <w:rsid w:val="000920EE"/>
    <w:rsid w:val="00092A3C"/>
    <w:rsid w:val="00094F23"/>
    <w:rsid w:val="000967F4"/>
    <w:rsid w:val="000B62FE"/>
    <w:rsid w:val="000D6D78"/>
    <w:rsid w:val="000E0429"/>
    <w:rsid w:val="000E1DE5"/>
    <w:rsid w:val="000F4D17"/>
    <w:rsid w:val="000F6E51"/>
    <w:rsid w:val="00102A24"/>
    <w:rsid w:val="00103FFE"/>
    <w:rsid w:val="00120E3E"/>
    <w:rsid w:val="0013259C"/>
    <w:rsid w:val="0013283F"/>
    <w:rsid w:val="00134DB3"/>
    <w:rsid w:val="00135831"/>
    <w:rsid w:val="001376A6"/>
    <w:rsid w:val="00137CF5"/>
    <w:rsid w:val="001424CD"/>
    <w:rsid w:val="0014413C"/>
    <w:rsid w:val="00163D28"/>
    <w:rsid w:val="00166A1B"/>
    <w:rsid w:val="00173154"/>
    <w:rsid w:val="00176C0F"/>
    <w:rsid w:val="00181F38"/>
    <w:rsid w:val="001830A9"/>
    <w:rsid w:val="0018380F"/>
    <w:rsid w:val="00191CD8"/>
    <w:rsid w:val="00192B41"/>
    <w:rsid w:val="00197E4A"/>
    <w:rsid w:val="001A0D6D"/>
    <w:rsid w:val="001A31EF"/>
    <w:rsid w:val="001B01F1"/>
    <w:rsid w:val="001B2414"/>
    <w:rsid w:val="001B5421"/>
    <w:rsid w:val="001B650D"/>
    <w:rsid w:val="001C2DD7"/>
    <w:rsid w:val="001C7719"/>
    <w:rsid w:val="001D0B09"/>
    <w:rsid w:val="001D0CF8"/>
    <w:rsid w:val="001E0F2A"/>
    <w:rsid w:val="001E51D8"/>
    <w:rsid w:val="001E6729"/>
    <w:rsid w:val="002070CB"/>
    <w:rsid w:val="002121D2"/>
    <w:rsid w:val="00213574"/>
    <w:rsid w:val="00227F62"/>
    <w:rsid w:val="002336BF"/>
    <w:rsid w:val="00235F09"/>
    <w:rsid w:val="00235F9B"/>
    <w:rsid w:val="00236BBA"/>
    <w:rsid w:val="00236D1F"/>
    <w:rsid w:val="00237CE1"/>
    <w:rsid w:val="002407FF"/>
    <w:rsid w:val="002432E5"/>
    <w:rsid w:val="00247748"/>
    <w:rsid w:val="00250F58"/>
    <w:rsid w:val="002541D3"/>
    <w:rsid w:val="00256429"/>
    <w:rsid w:val="00257978"/>
    <w:rsid w:val="0026253E"/>
    <w:rsid w:val="0026624F"/>
    <w:rsid w:val="002704DE"/>
    <w:rsid w:val="00272D61"/>
    <w:rsid w:val="002917E6"/>
    <w:rsid w:val="002919B7"/>
    <w:rsid w:val="00295D61"/>
    <w:rsid w:val="002A428B"/>
    <w:rsid w:val="002B074C"/>
    <w:rsid w:val="002B2FE7"/>
    <w:rsid w:val="002B34EA"/>
    <w:rsid w:val="002B5361"/>
    <w:rsid w:val="002C1BA4"/>
    <w:rsid w:val="002C1DEA"/>
    <w:rsid w:val="002C47B8"/>
    <w:rsid w:val="002D4152"/>
    <w:rsid w:val="002E10BE"/>
    <w:rsid w:val="002E397B"/>
    <w:rsid w:val="002E3AE2"/>
    <w:rsid w:val="002E6A1A"/>
    <w:rsid w:val="002E7D30"/>
    <w:rsid w:val="002F7CCB"/>
    <w:rsid w:val="00310E70"/>
    <w:rsid w:val="00313214"/>
    <w:rsid w:val="00313F3E"/>
    <w:rsid w:val="003164AC"/>
    <w:rsid w:val="00320536"/>
    <w:rsid w:val="00325E33"/>
    <w:rsid w:val="003275E6"/>
    <w:rsid w:val="00327CB2"/>
    <w:rsid w:val="00336E68"/>
    <w:rsid w:val="00342007"/>
    <w:rsid w:val="003422EC"/>
    <w:rsid w:val="00354553"/>
    <w:rsid w:val="00392C87"/>
    <w:rsid w:val="003A5FFA"/>
    <w:rsid w:val="003A67E1"/>
    <w:rsid w:val="003B08D3"/>
    <w:rsid w:val="003B4979"/>
    <w:rsid w:val="003D4593"/>
    <w:rsid w:val="003E2C8B"/>
    <w:rsid w:val="003E710B"/>
    <w:rsid w:val="003F1C0E"/>
    <w:rsid w:val="003F30CA"/>
    <w:rsid w:val="003F7C67"/>
    <w:rsid w:val="004008D7"/>
    <w:rsid w:val="0040145D"/>
    <w:rsid w:val="004033DE"/>
    <w:rsid w:val="00411339"/>
    <w:rsid w:val="004131BD"/>
    <w:rsid w:val="00416CEA"/>
    <w:rsid w:val="00421AFD"/>
    <w:rsid w:val="00423AD4"/>
    <w:rsid w:val="00432048"/>
    <w:rsid w:val="00446719"/>
    <w:rsid w:val="004518DB"/>
    <w:rsid w:val="00461EC7"/>
    <w:rsid w:val="004621F7"/>
    <w:rsid w:val="00471B47"/>
    <w:rsid w:val="004721E6"/>
    <w:rsid w:val="004726C5"/>
    <w:rsid w:val="00472EFF"/>
    <w:rsid w:val="00477371"/>
    <w:rsid w:val="00477EBC"/>
    <w:rsid w:val="00482323"/>
    <w:rsid w:val="004A0A73"/>
    <w:rsid w:val="004A661C"/>
    <w:rsid w:val="004B7D1E"/>
    <w:rsid w:val="004C481F"/>
    <w:rsid w:val="004C4C9B"/>
    <w:rsid w:val="004C6093"/>
    <w:rsid w:val="004C7300"/>
    <w:rsid w:val="004D2FA0"/>
    <w:rsid w:val="004D345D"/>
    <w:rsid w:val="004D6D84"/>
    <w:rsid w:val="004E1010"/>
    <w:rsid w:val="0050202A"/>
    <w:rsid w:val="0050413B"/>
    <w:rsid w:val="005054B8"/>
    <w:rsid w:val="005076D2"/>
    <w:rsid w:val="0051426B"/>
    <w:rsid w:val="0052032E"/>
    <w:rsid w:val="005220FF"/>
    <w:rsid w:val="0053028F"/>
    <w:rsid w:val="00541B9E"/>
    <w:rsid w:val="00544D8F"/>
    <w:rsid w:val="00547AC8"/>
    <w:rsid w:val="0055004E"/>
    <w:rsid w:val="00553BDE"/>
    <w:rsid w:val="00562495"/>
    <w:rsid w:val="0057100E"/>
    <w:rsid w:val="00577727"/>
    <w:rsid w:val="005777AF"/>
    <w:rsid w:val="00584DA7"/>
    <w:rsid w:val="00586562"/>
    <w:rsid w:val="00593DC4"/>
    <w:rsid w:val="0059529B"/>
    <w:rsid w:val="005A3249"/>
    <w:rsid w:val="005A6ABC"/>
    <w:rsid w:val="005B1577"/>
    <w:rsid w:val="005B3231"/>
    <w:rsid w:val="005B7870"/>
    <w:rsid w:val="005C0CC6"/>
    <w:rsid w:val="005C0FFC"/>
    <w:rsid w:val="005C3E47"/>
    <w:rsid w:val="005C3F71"/>
    <w:rsid w:val="005C4035"/>
    <w:rsid w:val="005C7352"/>
    <w:rsid w:val="005D0251"/>
    <w:rsid w:val="005D1F7E"/>
    <w:rsid w:val="005D2738"/>
    <w:rsid w:val="005D366B"/>
    <w:rsid w:val="005D4A24"/>
    <w:rsid w:val="005E12F4"/>
    <w:rsid w:val="005E7235"/>
    <w:rsid w:val="005F041C"/>
    <w:rsid w:val="005F1895"/>
    <w:rsid w:val="005F4B34"/>
    <w:rsid w:val="00600B85"/>
    <w:rsid w:val="00602452"/>
    <w:rsid w:val="00606187"/>
    <w:rsid w:val="006068A7"/>
    <w:rsid w:val="00616E18"/>
    <w:rsid w:val="00623AED"/>
    <w:rsid w:val="0062429D"/>
    <w:rsid w:val="0062443C"/>
    <w:rsid w:val="00632157"/>
    <w:rsid w:val="006327A6"/>
    <w:rsid w:val="00633971"/>
    <w:rsid w:val="0064121E"/>
    <w:rsid w:val="00641789"/>
    <w:rsid w:val="00644C65"/>
    <w:rsid w:val="00660354"/>
    <w:rsid w:val="006608DF"/>
    <w:rsid w:val="006608E3"/>
    <w:rsid w:val="00665B9B"/>
    <w:rsid w:val="00666526"/>
    <w:rsid w:val="00675557"/>
    <w:rsid w:val="00684533"/>
    <w:rsid w:val="00696DD6"/>
    <w:rsid w:val="006A4FCD"/>
    <w:rsid w:val="006B6600"/>
    <w:rsid w:val="006C49A9"/>
    <w:rsid w:val="006D01D9"/>
    <w:rsid w:val="006D1F72"/>
    <w:rsid w:val="006D3D54"/>
    <w:rsid w:val="006D62E7"/>
    <w:rsid w:val="006E1A49"/>
    <w:rsid w:val="006E63CC"/>
    <w:rsid w:val="006E65CE"/>
    <w:rsid w:val="006F1B00"/>
    <w:rsid w:val="006F4B7A"/>
    <w:rsid w:val="006F7727"/>
    <w:rsid w:val="00700A59"/>
    <w:rsid w:val="0070573D"/>
    <w:rsid w:val="00710142"/>
    <w:rsid w:val="00710684"/>
    <w:rsid w:val="00712E81"/>
    <w:rsid w:val="00720B47"/>
    <w:rsid w:val="00723919"/>
    <w:rsid w:val="007261D3"/>
    <w:rsid w:val="00734157"/>
    <w:rsid w:val="007431A4"/>
    <w:rsid w:val="007454B0"/>
    <w:rsid w:val="0074596C"/>
    <w:rsid w:val="00746374"/>
    <w:rsid w:val="00762474"/>
    <w:rsid w:val="00762F4C"/>
    <w:rsid w:val="00763B28"/>
    <w:rsid w:val="00776CBE"/>
    <w:rsid w:val="00780826"/>
    <w:rsid w:val="007811F3"/>
    <w:rsid w:val="007814A8"/>
    <w:rsid w:val="00781A62"/>
    <w:rsid w:val="00783C0E"/>
    <w:rsid w:val="00787383"/>
    <w:rsid w:val="00790A94"/>
    <w:rsid w:val="00791218"/>
    <w:rsid w:val="00791B51"/>
    <w:rsid w:val="00795AD1"/>
    <w:rsid w:val="00795DEB"/>
    <w:rsid w:val="007A2563"/>
    <w:rsid w:val="007B5456"/>
    <w:rsid w:val="007B5F65"/>
    <w:rsid w:val="007D3C7C"/>
    <w:rsid w:val="007E1D41"/>
    <w:rsid w:val="007E5375"/>
    <w:rsid w:val="007F59EA"/>
    <w:rsid w:val="007F5E0E"/>
    <w:rsid w:val="007F6574"/>
    <w:rsid w:val="0082261F"/>
    <w:rsid w:val="00825095"/>
    <w:rsid w:val="00836CEC"/>
    <w:rsid w:val="00850CD4"/>
    <w:rsid w:val="00854A49"/>
    <w:rsid w:val="008570B6"/>
    <w:rsid w:val="00874AC4"/>
    <w:rsid w:val="00881EF3"/>
    <w:rsid w:val="00890A3C"/>
    <w:rsid w:val="008A06BE"/>
    <w:rsid w:val="008A56FD"/>
    <w:rsid w:val="008B3D98"/>
    <w:rsid w:val="008B46FB"/>
    <w:rsid w:val="008C0547"/>
    <w:rsid w:val="008C7A72"/>
    <w:rsid w:val="008D3DA6"/>
    <w:rsid w:val="008D55D8"/>
    <w:rsid w:val="008E72F6"/>
    <w:rsid w:val="008F7444"/>
    <w:rsid w:val="00912729"/>
    <w:rsid w:val="0091399A"/>
    <w:rsid w:val="0091634F"/>
    <w:rsid w:val="00916F40"/>
    <w:rsid w:val="00917B97"/>
    <w:rsid w:val="00917D5A"/>
    <w:rsid w:val="00926791"/>
    <w:rsid w:val="0093661C"/>
    <w:rsid w:val="00940736"/>
    <w:rsid w:val="00941198"/>
    <w:rsid w:val="00950CF7"/>
    <w:rsid w:val="00951153"/>
    <w:rsid w:val="00953371"/>
    <w:rsid w:val="00960A44"/>
    <w:rsid w:val="00962092"/>
    <w:rsid w:val="009740C9"/>
    <w:rsid w:val="009768C3"/>
    <w:rsid w:val="00977C43"/>
    <w:rsid w:val="00981ECA"/>
    <w:rsid w:val="00990EEE"/>
    <w:rsid w:val="0099380A"/>
    <w:rsid w:val="00996533"/>
    <w:rsid w:val="009A2D64"/>
    <w:rsid w:val="009A3833"/>
    <w:rsid w:val="009A5F57"/>
    <w:rsid w:val="009A62E2"/>
    <w:rsid w:val="009B029E"/>
    <w:rsid w:val="009B110B"/>
    <w:rsid w:val="009B13F0"/>
    <w:rsid w:val="009B196A"/>
    <w:rsid w:val="009C6820"/>
    <w:rsid w:val="009D20CC"/>
    <w:rsid w:val="009D37BF"/>
    <w:rsid w:val="009D6D9F"/>
    <w:rsid w:val="009E1910"/>
    <w:rsid w:val="009E4612"/>
    <w:rsid w:val="009E5DBA"/>
    <w:rsid w:val="009F49EC"/>
    <w:rsid w:val="009F6047"/>
    <w:rsid w:val="009F78AB"/>
    <w:rsid w:val="00A03D2A"/>
    <w:rsid w:val="00A10ADB"/>
    <w:rsid w:val="00A12C91"/>
    <w:rsid w:val="00A144AB"/>
    <w:rsid w:val="00A151A1"/>
    <w:rsid w:val="00A17F01"/>
    <w:rsid w:val="00A23604"/>
    <w:rsid w:val="00A24557"/>
    <w:rsid w:val="00A248B2"/>
    <w:rsid w:val="00A27A64"/>
    <w:rsid w:val="00A37F26"/>
    <w:rsid w:val="00A37F80"/>
    <w:rsid w:val="00A40E7B"/>
    <w:rsid w:val="00A42DFF"/>
    <w:rsid w:val="00A435BF"/>
    <w:rsid w:val="00A46B3F"/>
    <w:rsid w:val="00A46F30"/>
    <w:rsid w:val="00A47FD1"/>
    <w:rsid w:val="00A511CC"/>
    <w:rsid w:val="00A61169"/>
    <w:rsid w:val="00A62961"/>
    <w:rsid w:val="00A63024"/>
    <w:rsid w:val="00A63C4A"/>
    <w:rsid w:val="00A74E0F"/>
    <w:rsid w:val="00A82FCC"/>
    <w:rsid w:val="00A906A4"/>
    <w:rsid w:val="00AA574E"/>
    <w:rsid w:val="00AA79FB"/>
    <w:rsid w:val="00AB6D6B"/>
    <w:rsid w:val="00AD324E"/>
    <w:rsid w:val="00AD5B51"/>
    <w:rsid w:val="00AD6ACA"/>
    <w:rsid w:val="00AD7649"/>
    <w:rsid w:val="00AD7B78"/>
    <w:rsid w:val="00AE2C37"/>
    <w:rsid w:val="00AF4118"/>
    <w:rsid w:val="00B02E7A"/>
    <w:rsid w:val="00B03060"/>
    <w:rsid w:val="00B10F77"/>
    <w:rsid w:val="00B15672"/>
    <w:rsid w:val="00B22A10"/>
    <w:rsid w:val="00B3526C"/>
    <w:rsid w:val="00B370A8"/>
    <w:rsid w:val="00B37662"/>
    <w:rsid w:val="00B41AC6"/>
    <w:rsid w:val="00B44655"/>
    <w:rsid w:val="00B47534"/>
    <w:rsid w:val="00B607FC"/>
    <w:rsid w:val="00B66063"/>
    <w:rsid w:val="00B8434E"/>
    <w:rsid w:val="00B847F9"/>
    <w:rsid w:val="00B84B54"/>
    <w:rsid w:val="00B92C7D"/>
    <w:rsid w:val="00B93BB2"/>
    <w:rsid w:val="00B9548E"/>
    <w:rsid w:val="00B9697B"/>
    <w:rsid w:val="00BA46C7"/>
    <w:rsid w:val="00BA4DA4"/>
    <w:rsid w:val="00BA737B"/>
    <w:rsid w:val="00BB1B41"/>
    <w:rsid w:val="00BB3202"/>
    <w:rsid w:val="00BB76C3"/>
    <w:rsid w:val="00BB7B45"/>
    <w:rsid w:val="00BC2E5F"/>
    <w:rsid w:val="00BC481E"/>
    <w:rsid w:val="00BC5AF6"/>
    <w:rsid w:val="00BD3E51"/>
    <w:rsid w:val="00BE05AC"/>
    <w:rsid w:val="00BF0A84"/>
    <w:rsid w:val="00BF1D60"/>
    <w:rsid w:val="00C03706"/>
    <w:rsid w:val="00C03F46"/>
    <w:rsid w:val="00C159BC"/>
    <w:rsid w:val="00C15A54"/>
    <w:rsid w:val="00C2214E"/>
    <w:rsid w:val="00C2519B"/>
    <w:rsid w:val="00C2630D"/>
    <w:rsid w:val="00C26CE3"/>
    <w:rsid w:val="00C32E6A"/>
    <w:rsid w:val="00C36F5D"/>
    <w:rsid w:val="00C3782E"/>
    <w:rsid w:val="00C404D1"/>
    <w:rsid w:val="00C42176"/>
    <w:rsid w:val="00C52914"/>
    <w:rsid w:val="00C5567D"/>
    <w:rsid w:val="00C63F06"/>
    <w:rsid w:val="00C6590B"/>
    <w:rsid w:val="00C65A01"/>
    <w:rsid w:val="00C7131F"/>
    <w:rsid w:val="00C80EA8"/>
    <w:rsid w:val="00C85A6A"/>
    <w:rsid w:val="00CA56FE"/>
    <w:rsid w:val="00CA5DB0"/>
    <w:rsid w:val="00CB3C87"/>
    <w:rsid w:val="00CB3F56"/>
    <w:rsid w:val="00CC58ED"/>
    <w:rsid w:val="00CE44EA"/>
    <w:rsid w:val="00CE555E"/>
    <w:rsid w:val="00D01DB6"/>
    <w:rsid w:val="00D02A1D"/>
    <w:rsid w:val="00D1093F"/>
    <w:rsid w:val="00D145EC"/>
    <w:rsid w:val="00D21FA5"/>
    <w:rsid w:val="00D350BF"/>
    <w:rsid w:val="00D35DC7"/>
    <w:rsid w:val="00D43C0B"/>
    <w:rsid w:val="00D44A74"/>
    <w:rsid w:val="00D53688"/>
    <w:rsid w:val="00D5605A"/>
    <w:rsid w:val="00D57CD2"/>
    <w:rsid w:val="00D57E66"/>
    <w:rsid w:val="00D73350"/>
    <w:rsid w:val="00D82231"/>
    <w:rsid w:val="00D8756E"/>
    <w:rsid w:val="00D938DD"/>
    <w:rsid w:val="00D974EA"/>
    <w:rsid w:val="00DC0F52"/>
    <w:rsid w:val="00DC4726"/>
    <w:rsid w:val="00DD40D2"/>
    <w:rsid w:val="00DD5211"/>
    <w:rsid w:val="00DE5BBF"/>
    <w:rsid w:val="00DE6F18"/>
    <w:rsid w:val="00DF0C31"/>
    <w:rsid w:val="00E020D3"/>
    <w:rsid w:val="00E03A99"/>
    <w:rsid w:val="00E041CD"/>
    <w:rsid w:val="00E11D3A"/>
    <w:rsid w:val="00E1463F"/>
    <w:rsid w:val="00E3132F"/>
    <w:rsid w:val="00E3403D"/>
    <w:rsid w:val="00E363A9"/>
    <w:rsid w:val="00E400E7"/>
    <w:rsid w:val="00E413E0"/>
    <w:rsid w:val="00E43323"/>
    <w:rsid w:val="00E52ECB"/>
    <w:rsid w:val="00E53AE3"/>
    <w:rsid w:val="00E5574A"/>
    <w:rsid w:val="00E610B9"/>
    <w:rsid w:val="00E64FB2"/>
    <w:rsid w:val="00E8006A"/>
    <w:rsid w:val="00E81E2C"/>
    <w:rsid w:val="00E96AD4"/>
    <w:rsid w:val="00EB2FD1"/>
    <w:rsid w:val="00EB405C"/>
    <w:rsid w:val="00EB5D2F"/>
    <w:rsid w:val="00EC10EC"/>
    <w:rsid w:val="00EC4891"/>
    <w:rsid w:val="00EC7723"/>
    <w:rsid w:val="00ED2245"/>
    <w:rsid w:val="00ED6080"/>
    <w:rsid w:val="00EE0176"/>
    <w:rsid w:val="00EE6897"/>
    <w:rsid w:val="00EE7096"/>
    <w:rsid w:val="00EF0942"/>
    <w:rsid w:val="00EF291F"/>
    <w:rsid w:val="00F0218C"/>
    <w:rsid w:val="00F0393B"/>
    <w:rsid w:val="00F06B16"/>
    <w:rsid w:val="00F1342A"/>
    <w:rsid w:val="00F27AE1"/>
    <w:rsid w:val="00F313DD"/>
    <w:rsid w:val="00F32065"/>
    <w:rsid w:val="00F357A1"/>
    <w:rsid w:val="00F35BF7"/>
    <w:rsid w:val="00F378BE"/>
    <w:rsid w:val="00F37B2B"/>
    <w:rsid w:val="00F43075"/>
    <w:rsid w:val="00F43120"/>
    <w:rsid w:val="00F74F1B"/>
    <w:rsid w:val="00F763A4"/>
    <w:rsid w:val="00F773BB"/>
    <w:rsid w:val="00F81BA0"/>
    <w:rsid w:val="00F81CF2"/>
    <w:rsid w:val="00F87FD2"/>
    <w:rsid w:val="00F90D85"/>
    <w:rsid w:val="00F941B8"/>
    <w:rsid w:val="00FA5FA5"/>
    <w:rsid w:val="00FA7424"/>
    <w:rsid w:val="00FA79A7"/>
    <w:rsid w:val="00FB1628"/>
    <w:rsid w:val="00FB42E0"/>
    <w:rsid w:val="00FC643D"/>
    <w:rsid w:val="00FD1DAF"/>
    <w:rsid w:val="00FE1586"/>
    <w:rsid w:val="00FE3DCC"/>
    <w:rsid w:val="00FE53C8"/>
    <w:rsid w:val="00FE5FB7"/>
    <w:rsid w:val="00FF55BF"/>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character" w:customStyle="1" w:styleId="CRCoverPageZchn">
    <w:name w:val="CR Cover Page Zchn"/>
    <w:link w:val="CRCoverPage"/>
    <w:locked/>
    <w:rsid w:val="008D55D8"/>
    <w:rPr>
      <w:rFonts w:ascii="Arial" w:hAnsi="Arial"/>
      <w:lang w:eastAsia="en-US"/>
    </w:rPr>
  </w:style>
  <w:style w:type="character" w:customStyle="1" w:styleId="NOChar">
    <w:name w:val="NO Char"/>
    <w:link w:val="NO"/>
    <w:qFormat/>
    <w:locked/>
    <w:rsid w:val="008D55D8"/>
    <w:rPr>
      <w:lang w:eastAsia="en-US"/>
    </w:rPr>
  </w:style>
  <w:style w:type="paragraph" w:customStyle="1" w:styleId="NO">
    <w:name w:val="NO"/>
    <w:basedOn w:val="a"/>
    <w:link w:val="NOChar"/>
    <w:qFormat/>
    <w:rsid w:val="008D55D8"/>
    <w:pPr>
      <w:keepLines/>
      <w:spacing w:after="180"/>
      <w:ind w:left="1135" w:hanging="851"/>
    </w:pPr>
  </w:style>
  <w:style w:type="paragraph" w:styleId="aa">
    <w:name w:val="List Paragraph"/>
    <w:basedOn w:val="a"/>
    <w:uiPriority w:val="34"/>
    <w:qFormat/>
    <w:rsid w:val="008D55D8"/>
    <w:pPr>
      <w:ind w:firstLineChars="200" w:firstLine="420"/>
    </w:pPr>
    <w:rPr>
      <w:rFonts w:eastAsia="等线"/>
    </w:rPr>
  </w:style>
  <w:style w:type="character" w:customStyle="1" w:styleId="B1Char">
    <w:name w:val="B1 Char"/>
    <w:link w:val="B1"/>
    <w:qFormat/>
    <w:rsid w:val="006C49A9"/>
    <w:rPr>
      <w:rFonts w:ascii="Arial" w:hAnsi="Arial"/>
      <w:lang w:eastAsia="en-US"/>
    </w:rPr>
  </w:style>
  <w:style w:type="paragraph" w:customStyle="1" w:styleId="B2">
    <w:name w:val="B2"/>
    <w:basedOn w:val="21"/>
    <w:link w:val="B2Char"/>
    <w:qFormat/>
    <w:rsid w:val="00A511CC"/>
    <w:pPr>
      <w:overflowPunct w:val="0"/>
      <w:autoSpaceDE w:val="0"/>
      <w:autoSpaceDN w:val="0"/>
      <w:adjustRightInd w:val="0"/>
      <w:spacing w:after="180"/>
      <w:ind w:leftChars="0" w:left="851" w:firstLineChars="0" w:hanging="284"/>
      <w:contextualSpacing w:val="0"/>
      <w:textAlignment w:val="baseline"/>
    </w:pPr>
    <w:rPr>
      <w:lang w:eastAsia="en-GB"/>
    </w:rPr>
  </w:style>
  <w:style w:type="paragraph" w:customStyle="1" w:styleId="B3">
    <w:name w:val="B3"/>
    <w:basedOn w:val="30"/>
    <w:link w:val="B3Car"/>
    <w:qFormat/>
    <w:rsid w:val="00A511CC"/>
    <w:pPr>
      <w:overflowPunct w:val="0"/>
      <w:autoSpaceDE w:val="0"/>
      <w:autoSpaceDN w:val="0"/>
      <w:adjustRightInd w:val="0"/>
      <w:spacing w:after="180"/>
      <w:ind w:leftChars="0" w:left="1135" w:firstLineChars="0" w:hanging="284"/>
      <w:contextualSpacing w:val="0"/>
      <w:textAlignment w:val="baseline"/>
    </w:pPr>
    <w:rPr>
      <w:lang w:eastAsia="en-GB"/>
    </w:rPr>
  </w:style>
  <w:style w:type="character" w:customStyle="1" w:styleId="B2Char">
    <w:name w:val="B2 Char"/>
    <w:link w:val="B2"/>
    <w:qFormat/>
    <w:rsid w:val="00A511CC"/>
  </w:style>
  <w:style w:type="paragraph" w:styleId="21">
    <w:name w:val="List 2"/>
    <w:basedOn w:val="a"/>
    <w:rsid w:val="00A511CC"/>
    <w:pPr>
      <w:ind w:leftChars="200" w:left="100" w:hangingChars="200" w:hanging="200"/>
      <w:contextualSpacing/>
    </w:pPr>
  </w:style>
  <w:style w:type="paragraph" w:styleId="30">
    <w:name w:val="List 3"/>
    <w:basedOn w:val="a"/>
    <w:rsid w:val="00A511CC"/>
    <w:pPr>
      <w:ind w:leftChars="400" w:left="100" w:hangingChars="200" w:hanging="200"/>
      <w:contextualSpacing/>
    </w:pPr>
  </w:style>
  <w:style w:type="character" w:customStyle="1" w:styleId="B1Char1">
    <w:name w:val="B1 Char1"/>
    <w:rsid w:val="00A511CC"/>
  </w:style>
  <w:style w:type="paragraph" w:customStyle="1" w:styleId="B4">
    <w:name w:val="B4"/>
    <w:basedOn w:val="4"/>
    <w:rsid w:val="00A511CC"/>
    <w:pPr>
      <w:overflowPunct w:val="0"/>
      <w:autoSpaceDE w:val="0"/>
      <w:autoSpaceDN w:val="0"/>
      <w:adjustRightInd w:val="0"/>
      <w:spacing w:after="180"/>
      <w:ind w:leftChars="0" w:left="1418" w:firstLineChars="0" w:hanging="284"/>
      <w:contextualSpacing w:val="0"/>
      <w:textAlignment w:val="baseline"/>
    </w:pPr>
    <w:rPr>
      <w:lang w:eastAsia="en-GB"/>
    </w:rPr>
  </w:style>
  <w:style w:type="paragraph" w:customStyle="1" w:styleId="B5">
    <w:name w:val="B5"/>
    <w:basedOn w:val="50"/>
    <w:rsid w:val="00A511CC"/>
    <w:pPr>
      <w:overflowPunct w:val="0"/>
      <w:autoSpaceDE w:val="0"/>
      <w:autoSpaceDN w:val="0"/>
      <w:adjustRightInd w:val="0"/>
      <w:spacing w:after="180"/>
      <w:ind w:leftChars="0" w:left="1702" w:firstLineChars="0" w:hanging="284"/>
      <w:contextualSpacing w:val="0"/>
      <w:textAlignment w:val="baseline"/>
    </w:pPr>
    <w:rPr>
      <w:lang w:eastAsia="en-GB"/>
    </w:rPr>
  </w:style>
  <w:style w:type="character" w:customStyle="1" w:styleId="B3Car">
    <w:name w:val="B3 Car"/>
    <w:link w:val="B3"/>
    <w:rsid w:val="00A511CC"/>
  </w:style>
  <w:style w:type="paragraph" w:styleId="4">
    <w:name w:val="List 4"/>
    <w:basedOn w:val="a"/>
    <w:rsid w:val="00A511CC"/>
    <w:pPr>
      <w:ind w:leftChars="600" w:left="100" w:hangingChars="200" w:hanging="200"/>
      <w:contextualSpacing/>
    </w:pPr>
  </w:style>
  <w:style w:type="paragraph" w:styleId="50">
    <w:name w:val="List 5"/>
    <w:basedOn w:val="a"/>
    <w:rsid w:val="00A511CC"/>
    <w:pPr>
      <w:ind w:leftChars="800" w:left="100" w:hangingChars="200" w:hanging="200"/>
      <w:contextualSpacing/>
    </w:pPr>
  </w:style>
  <w:style w:type="table" w:styleId="ab">
    <w:name w:val="Table Grid"/>
    <w:basedOn w:val="a1"/>
    <w:rsid w:val="00734157"/>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rsid w:val="00ED2245"/>
    <w:rPr>
      <w:sz w:val="21"/>
      <w:szCs w:val="21"/>
    </w:rPr>
  </w:style>
  <w:style w:type="paragraph" w:styleId="ad">
    <w:name w:val="annotation subject"/>
    <w:basedOn w:val="a6"/>
    <w:next w:val="a6"/>
    <w:link w:val="ae"/>
    <w:rsid w:val="00ED2245"/>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ED2245"/>
    <w:rPr>
      <w:rFonts w:ascii="Arial" w:hAnsi="Arial"/>
      <w:lang w:eastAsia="en-US"/>
    </w:rPr>
  </w:style>
  <w:style w:type="character" w:customStyle="1" w:styleId="ae">
    <w:name w:val="批注主题 字符"/>
    <w:basedOn w:val="a7"/>
    <w:link w:val="ad"/>
    <w:rsid w:val="00ED2245"/>
    <w:rPr>
      <w:rFonts w:ascii="Arial" w:hAnsi="Arial"/>
      <w:b/>
      <w:bCs/>
      <w:lang w:eastAsia="en-US"/>
    </w:rPr>
  </w:style>
  <w:style w:type="paragraph" w:styleId="af">
    <w:name w:val="Balloon Text"/>
    <w:basedOn w:val="a"/>
    <w:link w:val="af0"/>
    <w:semiHidden/>
    <w:unhideWhenUsed/>
    <w:rsid w:val="00951153"/>
    <w:rPr>
      <w:sz w:val="18"/>
      <w:szCs w:val="18"/>
    </w:rPr>
  </w:style>
  <w:style w:type="character" w:customStyle="1" w:styleId="af0">
    <w:name w:val="批注框文本 字符"/>
    <w:basedOn w:val="a0"/>
    <w:link w:val="af"/>
    <w:semiHidden/>
    <w:rsid w:val="00951153"/>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668491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696325">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9928494">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0653027">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6880502">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178</TotalTime>
  <Pages>4</Pages>
  <Words>816</Words>
  <Characters>4657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Hui Wang</cp:lastModifiedBy>
  <cp:revision>31</cp:revision>
  <cp:lastPrinted>2001-04-23T09:30:00Z</cp:lastPrinted>
  <dcterms:created xsi:type="dcterms:W3CDTF">2024-05-20T09:07:00Z</dcterms:created>
  <dcterms:modified xsi:type="dcterms:W3CDTF">2024-08-12T09:11:00Z</dcterms:modified>
</cp:coreProperties>
</file>